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A61" w:rsidRPr="00752DF1" w:rsidRDefault="00832522" w:rsidP="000F1A61">
      <w:pPr>
        <w:pStyle w:val="CRCoverPage"/>
        <w:tabs>
          <w:tab w:val="right" w:pos="9639"/>
          <w:tab w:val="right" w:pos="13323"/>
        </w:tabs>
        <w:spacing w:after="0"/>
        <w:rPr>
          <w:rFonts w:ascii="Arial" w:hAnsi="Arial" w:cs="Arial"/>
          <w:b/>
          <w:noProof/>
          <w:sz w:val="24"/>
          <w:szCs w:val="24"/>
        </w:rPr>
      </w:pPr>
      <w:bookmarkStart w:id="0" w:name="_Toc193024528"/>
      <w:bookmarkStart w:id="1" w:name="_GoBack"/>
      <w:bookmarkEnd w:id="1"/>
      <w:r w:rsidRPr="00752DF1">
        <w:rPr>
          <w:rFonts w:ascii="Arial" w:hAnsi="Arial" w:cs="Arial"/>
          <w:b/>
          <w:noProof/>
          <w:sz w:val="24"/>
        </w:rPr>
        <w:t>3GPP TSG-</w:t>
      </w:r>
      <w:r w:rsidRPr="00752DF1">
        <w:rPr>
          <w:rFonts w:ascii="Arial" w:hAnsi="Arial" w:cs="Arial"/>
          <w:b/>
          <w:noProof/>
          <w:sz w:val="24"/>
          <w:lang w:eastAsia="zh-CN"/>
        </w:rPr>
        <w:t>RAN WG4</w:t>
      </w:r>
      <w:r w:rsidRPr="00752DF1">
        <w:rPr>
          <w:rFonts w:ascii="Arial" w:hAnsi="Arial" w:cs="Arial"/>
          <w:b/>
          <w:noProof/>
          <w:sz w:val="24"/>
        </w:rPr>
        <w:t xml:space="preserve"> Meetin</w:t>
      </w:r>
      <w:r w:rsidRPr="00752DF1">
        <w:rPr>
          <w:rFonts w:ascii="Arial" w:hAnsi="Arial" w:cs="Arial"/>
          <w:b/>
          <w:noProof/>
          <w:sz w:val="24"/>
          <w:lang w:eastAsia="zh-CN"/>
        </w:rPr>
        <w:t>g #</w:t>
      </w:r>
      <w:r w:rsidR="00F25C3B" w:rsidRPr="00752DF1">
        <w:rPr>
          <w:rFonts w:ascii="Arial" w:hAnsi="Arial" w:cs="Arial"/>
          <w:b/>
          <w:noProof/>
          <w:sz w:val="24"/>
          <w:lang w:eastAsia="zh-CN"/>
        </w:rPr>
        <w:t>9</w:t>
      </w:r>
      <w:r w:rsidR="00A0761D">
        <w:rPr>
          <w:rFonts w:ascii="Arial" w:hAnsi="Arial" w:cs="Arial"/>
          <w:b/>
          <w:noProof/>
          <w:sz w:val="24"/>
          <w:lang w:eastAsia="zh-CN"/>
        </w:rPr>
        <w:t>7</w:t>
      </w:r>
      <w:r w:rsidR="00C46836" w:rsidRPr="00752DF1">
        <w:rPr>
          <w:rFonts w:ascii="Arial" w:hAnsi="Arial" w:cs="Arial"/>
          <w:b/>
          <w:noProof/>
          <w:sz w:val="24"/>
          <w:lang w:eastAsia="zh-CN"/>
        </w:rPr>
        <w:t>-e</w:t>
      </w:r>
      <w:r w:rsidR="000F1A61" w:rsidRPr="00752DF1">
        <w:rPr>
          <w:rFonts w:ascii="Arial" w:hAnsi="Arial" w:cs="Arial"/>
          <w:b/>
          <w:noProof/>
          <w:sz w:val="24"/>
          <w:szCs w:val="24"/>
        </w:rPr>
        <w:tab/>
      </w:r>
      <w:r w:rsidRPr="00752DF1">
        <w:rPr>
          <w:rFonts w:ascii="Arial" w:eastAsia="Calibri Light" w:hAnsi="Arial" w:cs="Arial"/>
          <w:b/>
          <w:noProof/>
          <w:sz w:val="24"/>
          <w:szCs w:val="24"/>
          <w:lang w:eastAsia="zh-CN"/>
        </w:rPr>
        <w:t>R4-</w:t>
      </w:r>
      <w:r w:rsidR="00720BBB" w:rsidRPr="00752DF1">
        <w:rPr>
          <w:rFonts w:ascii="Arial" w:eastAsia="Calibri Light" w:hAnsi="Arial" w:cs="Arial"/>
          <w:b/>
          <w:noProof/>
          <w:sz w:val="24"/>
          <w:szCs w:val="24"/>
          <w:lang w:eastAsia="zh-CN"/>
        </w:rPr>
        <w:t>20</w:t>
      </w:r>
      <w:r w:rsidR="005546E5">
        <w:rPr>
          <w:rFonts w:ascii="Arial" w:eastAsia="Calibri Light" w:hAnsi="Arial" w:cs="Arial"/>
          <w:b/>
          <w:noProof/>
          <w:sz w:val="24"/>
          <w:szCs w:val="24"/>
          <w:lang w:eastAsia="zh-CN"/>
        </w:rPr>
        <w:t>15639</w:t>
      </w:r>
    </w:p>
    <w:p w:rsidR="00C13563" w:rsidRPr="00BF1228" w:rsidRDefault="00C13563" w:rsidP="00C13563">
      <w:pPr>
        <w:pStyle w:val="a7"/>
        <w:tabs>
          <w:tab w:val="right" w:pos="9781"/>
          <w:tab w:val="right" w:pos="13323"/>
        </w:tabs>
        <w:outlineLvl w:val="0"/>
        <w:rPr>
          <w:rFonts w:ascii="Arial" w:hAnsi="Arial"/>
          <w:b w:val="0"/>
          <w:sz w:val="24"/>
          <w:szCs w:val="24"/>
          <w:lang w:eastAsia="zh-CN"/>
        </w:rPr>
      </w:pPr>
      <w:r w:rsidRPr="00C13563">
        <w:rPr>
          <w:rFonts w:ascii="Arial" w:hAnsi="Arial" w:cs="Arial"/>
          <w:sz w:val="24"/>
        </w:rPr>
        <w:t>Electronic Meeting, 2-13 Nov., 2020</w:t>
      </w:r>
    </w:p>
    <w:p w:rsidR="0037119B" w:rsidRPr="00C13563" w:rsidRDefault="0037119B" w:rsidP="0037119B">
      <w:pPr>
        <w:pStyle w:val="ac"/>
        <w:jc w:val="both"/>
        <w:rPr>
          <w:rFonts w:ascii="Arial" w:eastAsia="Calibri Light" w:hAnsi="Arial" w:cs="Arial"/>
          <w:b w:val="0"/>
          <w:i w:val="0"/>
          <w:noProof w:val="0"/>
          <w:sz w:val="24"/>
          <w:lang w:eastAsia="zh-CN"/>
        </w:rPr>
      </w:pPr>
    </w:p>
    <w:p w:rsidR="00067A3E" w:rsidRPr="00752DF1" w:rsidRDefault="00067A3E" w:rsidP="0037119B">
      <w:pPr>
        <w:pStyle w:val="ac"/>
        <w:jc w:val="both"/>
        <w:rPr>
          <w:rFonts w:ascii="Arial" w:eastAsia="Calibri Light"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270300">
        <w:rPr>
          <w:rFonts w:ascii="Arial" w:hAnsi="Arial" w:cs="Arial"/>
          <w:sz w:val="24"/>
          <w:lang w:val="en-US"/>
        </w:rPr>
        <w:t xml:space="preserve">Discussion </w:t>
      </w:r>
      <w:r w:rsidR="00D469F4">
        <w:rPr>
          <w:rFonts w:ascii="Arial" w:hAnsi="Arial" w:cs="Arial"/>
          <w:sz w:val="24"/>
          <w:lang w:val="en-US"/>
        </w:rPr>
        <w:t>on NR-U P</w:t>
      </w:r>
      <w:r w:rsidR="00507088">
        <w:rPr>
          <w:rFonts w:ascii="Arial" w:hAnsi="Arial" w:cs="Arial"/>
          <w:sz w:val="24"/>
          <w:lang w:val="en-US"/>
        </w:rPr>
        <w:t>RACH</w:t>
      </w:r>
      <w:r w:rsidR="00D469F4">
        <w:rPr>
          <w:rFonts w:ascii="Arial" w:hAnsi="Arial" w:cs="Arial"/>
          <w:sz w:val="24"/>
          <w:lang w:val="en-US"/>
        </w:rPr>
        <w:t xml:space="preserve"> performance requirements</w:t>
      </w:r>
    </w:p>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469F4">
        <w:rPr>
          <w:rFonts w:ascii="Arial" w:hAnsi="Arial" w:cs="Arial"/>
          <w:sz w:val="24"/>
          <w:lang w:val="pt-BR"/>
        </w:rPr>
        <w:t>7.1.8.4.</w:t>
      </w:r>
      <w:r w:rsidR="00C13563">
        <w:rPr>
          <w:rFonts w:ascii="Arial" w:hAnsi="Arial" w:cs="Arial"/>
          <w:sz w:val="24"/>
          <w:lang w:val="pt-BR"/>
        </w:rPr>
        <w:t>3</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507088" w:rsidRDefault="00C13563" w:rsidP="00507088">
      <w:pPr>
        <w:rPr>
          <w:rFonts w:eastAsiaTheme="minorEastAsia" w:cs="Times New Roman"/>
          <w:lang w:val="en-US" w:eastAsia="zh-CN"/>
        </w:rPr>
      </w:pPr>
      <w:bookmarkStart w:id="2" w:name="OLE_LINK1"/>
      <w:bookmarkStart w:id="3" w:name="OLE_LINK2"/>
      <w:r>
        <w:rPr>
          <w:rFonts w:eastAsiaTheme="minorEastAsia" w:cs="Times New Roman"/>
          <w:lang w:val="en-US" w:eastAsia="zh-CN"/>
        </w:rPr>
        <w:t>As</w:t>
      </w:r>
      <w:r w:rsidR="00150739">
        <w:rPr>
          <w:rFonts w:eastAsiaTheme="minorEastAsia" w:cs="Times New Roman"/>
          <w:lang w:val="en-US" w:eastAsia="zh-CN"/>
        </w:rPr>
        <w:t xml:space="preserve"> per [1], RAN 4 agreed to define the performance requirement</w:t>
      </w:r>
      <w:r w:rsidR="00507088">
        <w:rPr>
          <w:rFonts w:eastAsiaTheme="minorEastAsia" w:cs="Times New Roman"/>
          <w:lang w:val="en-US" w:eastAsia="zh-CN"/>
        </w:rPr>
        <w:t>s for NR-U PRACH performance requirements:</w:t>
      </w:r>
    </w:p>
    <w:tbl>
      <w:tblPr>
        <w:tblStyle w:val="af4"/>
        <w:tblW w:w="0" w:type="auto"/>
        <w:tblLook w:val="04A0" w:firstRow="1" w:lastRow="0" w:firstColumn="1" w:lastColumn="0" w:noHBand="0" w:noVBand="1"/>
      </w:tblPr>
      <w:tblGrid>
        <w:gridCol w:w="10457"/>
      </w:tblGrid>
      <w:tr w:rsidR="00507088" w:rsidTr="00507088">
        <w:tc>
          <w:tcPr>
            <w:tcW w:w="10457" w:type="dxa"/>
          </w:tcPr>
          <w:p w:rsidR="002A6EF4" w:rsidRPr="00507088" w:rsidRDefault="00F53159" w:rsidP="00507088">
            <w:pPr>
              <w:numPr>
                <w:ilvl w:val="0"/>
                <w:numId w:val="33"/>
              </w:numPr>
              <w:spacing w:after="0"/>
              <w:rPr>
                <w:rFonts w:eastAsiaTheme="minorEastAsia" w:cs="Times New Roman"/>
                <w:i/>
                <w:lang w:val="en-US" w:eastAsia="zh-CN"/>
              </w:rPr>
            </w:pPr>
            <w:r w:rsidRPr="00507088">
              <w:rPr>
                <w:rFonts w:eastAsiaTheme="minorEastAsia" w:cs="Times New Roman"/>
                <w:i/>
                <w:lang w:val="en-US" w:eastAsia="zh-CN"/>
              </w:rPr>
              <w:t>Whether to define requirements for Wideband PRACH</w:t>
            </w:r>
          </w:p>
          <w:p w:rsidR="002A6EF4" w:rsidRPr="00507088" w:rsidRDefault="00F53159" w:rsidP="00507088">
            <w:pPr>
              <w:numPr>
                <w:ilvl w:val="1"/>
                <w:numId w:val="33"/>
              </w:numPr>
              <w:spacing w:after="0"/>
              <w:rPr>
                <w:rFonts w:eastAsiaTheme="minorEastAsia" w:cs="Times New Roman"/>
                <w:i/>
                <w:highlight w:val="green"/>
                <w:lang w:val="en-US" w:eastAsia="zh-CN"/>
              </w:rPr>
            </w:pPr>
            <w:r w:rsidRPr="00507088">
              <w:rPr>
                <w:rFonts w:eastAsiaTheme="minorEastAsia" w:cs="Times New Roman"/>
                <w:i/>
                <w:highlight w:val="green"/>
                <w:lang w:val="en-US" w:eastAsia="zh-CN"/>
              </w:rPr>
              <w:t>Define requirements for wideband PRACH</w:t>
            </w:r>
          </w:p>
          <w:p w:rsidR="002A6EF4" w:rsidRPr="00507088" w:rsidRDefault="00F53159" w:rsidP="00507088">
            <w:pPr>
              <w:numPr>
                <w:ilvl w:val="0"/>
                <w:numId w:val="33"/>
              </w:numPr>
              <w:spacing w:after="0"/>
              <w:rPr>
                <w:rFonts w:eastAsiaTheme="minorEastAsia" w:cs="Times New Roman"/>
                <w:i/>
                <w:lang w:val="en-US" w:eastAsia="zh-CN"/>
              </w:rPr>
            </w:pPr>
            <w:r w:rsidRPr="00507088">
              <w:rPr>
                <w:rFonts w:eastAsiaTheme="minorEastAsia" w:cs="Times New Roman"/>
                <w:i/>
                <w:lang w:val="en-US" w:eastAsia="zh-CN"/>
              </w:rPr>
              <w:t>PRACH format</w:t>
            </w:r>
          </w:p>
          <w:p w:rsidR="00507088" w:rsidRPr="00507088" w:rsidRDefault="00F53159" w:rsidP="005B4ACA">
            <w:pPr>
              <w:numPr>
                <w:ilvl w:val="1"/>
                <w:numId w:val="33"/>
              </w:numPr>
              <w:spacing w:after="0"/>
              <w:rPr>
                <w:rFonts w:eastAsiaTheme="minorEastAsia" w:cs="Times New Roman"/>
                <w:lang w:val="en-US" w:eastAsia="zh-CN"/>
              </w:rPr>
            </w:pPr>
            <w:r w:rsidRPr="00507088">
              <w:rPr>
                <w:rFonts w:eastAsiaTheme="minorEastAsia" w:cs="Times New Roman"/>
                <w:i/>
                <w:lang w:val="en-US" w:eastAsia="zh-CN"/>
              </w:rPr>
              <w:t>FFS</w:t>
            </w:r>
          </w:p>
        </w:tc>
      </w:tr>
    </w:tbl>
    <w:p w:rsidR="005B4ACA" w:rsidRPr="005B4ACA" w:rsidRDefault="00507088" w:rsidP="00507088">
      <w:pPr>
        <w:spacing w:before="180" w:after="0"/>
        <w:rPr>
          <w:rFonts w:eastAsiaTheme="minorEastAsia" w:cs="Times New Roman"/>
          <w:lang w:val="en-US" w:eastAsia="zh-CN"/>
        </w:rPr>
      </w:pPr>
      <w:r>
        <w:rPr>
          <w:rFonts w:eastAsiaTheme="minorEastAsia" w:cs="Times New Roman" w:hint="eastAsia"/>
          <w:lang w:val="en-US" w:eastAsia="zh-CN"/>
        </w:rPr>
        <w:t>In</w:t>
      </w:r>
      <w:r>
        <w:rPr>
          <w:rFonts w:eastAsiaTheme="minorEastAsia" w:cs="Times New Roman"/>
          <w:lang w:val="en-US" w:eastAsia="zh-CN"/>
        </w:rPr>
        <w:t xml:space="preserve"> this paper, we will give our discussions for the simulation assumptions:</w:t>
      </w:r>
    </w:p>
    <w:p w:rsidR="00270300" w:rsidRDefault="00270300" w:rsidP="00FA31F1">
      <w:pPr>
        <w:pStyle w:val="1"/>
        <w:rPr>
          <w:rFonts w:ascii="Arial" w:eastAsia="Calibri" w:hAnsi="Arial" w:cs="Arial"/>
          <w:lang w:eastAsia="zh-CN"/>
        </w:rPr>
      </w:pPr>
      <w:r w:rsidRPr="005B4ACA">
        <w:rPr>
          <w:rFonts w:ascii="Arial" w:eastAsia="Calibri" w:hAnsi="Arial" w:cs="Arial"/>
          <w:lang w:eastAsia="zh-CN"/>
        </w:rPr>
        <w:t xml:space="preserve">Discussion </w:t>
      </w:r>
    </w:p>
    <w:p w:rsidR="00FA31F1" w:rsidRDefault="00FA31F1" w:rsidP="00FA31F1">
      <w:pPr>
        <w:rPr>
          <w:rFonts w:eastAsiaTheme="minorEastAsia"/>
          <w:lang w:eastAsia="zh-CN"/>
        </w:rPr>
      </w:pPr>
      <w:r>
        <w:rPr>
          <w:rFonts w:eastAsiaTheme="minorEastAsia"/>
          <w:lang w:eastAsia="zh-CN"/>
        </w:rPr>
        <w:t>According to the design of RAN 1, we summarize the new feature of PRACH as follows:</w:t>
      </w:r>
    </w:p>
    <w:p w:rsidR="00341446" w:rsidRPr="00FA31F1" w:rsidRDefault="007E79A0" w:rsidP="00FA31F1">
      <w:pPr>
        <w:pStyle w:val="afa"/>
        <w:numPr>
          <w:ilvl w:val="0"/>
          <w:numId w:val="36"/>
        </w:numPr>
        <w:spacing w:after="180"/>
        <w:rPr>
          <w:rFonts w:eastAsiaTheme="minorEastAsia"/>
        </w:rPr>
      </w:pPr>
      <w:r w:rsidRPr="00FA31F1">
        <w:rPr>
          <w:rFonts w:eastAsiaTheme="minorEastAsia"/>
          <w:lang w:val="sv-SE"/>
        </w:rPr>
        <w:t>The Rel-15 length-139 PRACH preamble is supported</w:t>
      </w:r>
    </w:p>
    <w:p w:rsidR="00341446" w:rsidRPr="00FA31F1" w:rsidRDefault="007E79A0" w:rsidP="00FA31F1">
      <w:pPr>
        <w:pStyle w:val="afa"/>
        <w:numPr>
          <w:ilvl w:val="0"/>
          <w:numId w:val="36"/>
        </w:numPr>
        <w:rPr>
          <w:rFonts w:eastAsiaTheme="minorEastAsia"/>
        </w:rPr>
      </w:pPr>
      <w:r w:rsidRPr="00FA31F1">
        <w:rPr>
          <w:rFonts w:eastAsiaTheme="minorEastAsia"/>
          <w:lang w:val="sv-SE"/>
        </w:rPr>
        <w:t>Additionally, two new Zadoff-Chu sequence lengths are introduced for wideband PRACH preamble transmission</w:t>
      </w:r>
    </w:p>
    <w:p w:rsidR="00341446" w:rsidRPr="00FA31F1" w:rsidRDefault="007E79A0" w:rsidP="00FA31F1">
      <w:pPr>
        <w:numPr>
          <w:ilvl w:val="1"/>
          <w:numId w:val="35"/>
        </w:numPr>
        <w:spacing w:after="0"/>
        <w:ind w:left="1434" w:hanging="357"/>
        <w:rPr>
          <w:rFonts w:eastAsiaTheme="minorEastAsia"/>
          <w:lang w:val="en-US" w:eastAsia="zh-CN"/>
        </w:rPr>
      </w:pPr>
      <w:r w:rsidRPr="00FA31F1">
        <w:rPr>
          <w:rFonts w:eastAsiaTheme="minorEastAsia"/>
          <w:lang w:val="sv-SE" w:eastAsia="zh-CN"/>
        </w:rPr>
        <w:t>For 15 kHz SCS, length-1151</w:t>
      </w:r>
    </w:p>
    <w:p w:rsidR="00341446" w:rsidRPr="00FA31F1" w:rsidRDefault="007E79A0" w:rsidP="00FA31F1">
      <w:pPr>
        <w:numPr>
          <w:ilvl w:val="1"/>
          <w:numId w:val="35"/>
        </w:numPr>
        <w:spacing w:after="0"/>
        <w:ind w:left="1434" w:hanging="357"/>
        <w:rPr>
          <w:rFonts w:eastAsiaTheme="minorEastAsia"/>
          <w:lang w:val="en-US" w:eastAsia="zh-CN"/>
        </w:rPr>
      </w:pPr>
      <w:r w:rsidRPr="00FA31F1">
        <w:rPr>
          <w:rFonts w:eastAsiaTheme="minorEastAsia"/>
          <w:lang w:val="sv-SE" w:eastAsia="zh-CN"/>
        </w:rPr>
        <w:t>For 30 kHz SCS, length-571</w:t>
      </w:r>
    </w:p>
    <w:p w:rsidR="00341446" w:rsidRPr="00FA31F1" w:rsidRDefault="007E79A0" w:rsidP="00FA31F1">
      <w:pPr>
        <w:pStyle w:val="afa"/>
        <w:numPr>
          <w:ilvl w:val="0"/>
          <w:numId w:val="36"/>
        </w:numPr>
        <w:rPr>
          <w:rFonts w:eastAsiaTheme="minorEastAsia"/>
          <w:lang w:val="sv-SE"/>
        </w:rPr>
      </w:pPr>
      <w:r w:rsidRPr="00FA31F1">
        <w:rPr>
          <w:rFonts w:eastAsiaTheme="minorEastAsia"/>
          <w:lang w:val="sv-SE"/>
        </w:rPr>
        <w:t>The sequence mapping is contiguous in frequency, i.e., no interlacing</w:t>
      </w:r>
    </w:p>
    <w:p w:rsidR="00341446" w:rsidRPr="00FA31F1" w:rsidRDefault="007E79A0" w:rsidP="00FA31F1">
      <w:pPr>
        <w:pStyle w:val="afa"/>
        <w:numPr>
          <w:ilvl w:val="0"/>
          <w:numId w:val="36"/>
        </w:numPr>
        <w:rPr>
          <w:rFonts w:eastAsiaTheme="minorEastAsia"/>
          <w:lang w:val="sv-SE"/>
        </w:rPr>
      </w:pPr>
      <w:r w:rsidRPr="00FA31F1">
        <w:rPr>
          <w:rFonts w:eastAsiaTheme="minorEastAsia"/>
          <w:lang w:val="sv-SE"/>
        </w:rPr>
        <w:t>Logical root index mapping, cyclic shift tables and frequency positions follow the same principles that was used for the Rel-15 PRACH design</w:t>
      </w:r>
    </w:p>
    <w:p w:rsidR="00341446" w:rsidRPr="00FA31F1" w:rsidRDefault="007E79A0" w:rsidP="00FA31F1">
      <w:pPr>
        <w:pStyle w:val="afa"/>
        <w:numPr>
          <w:ilvl w:val="0"/>
          <w:numId w:val="36"/>
        </w:numPr>
        <w:rPr>
          <w:rFonts w:eastAsiaTheme="minorEastAsia"/>
          <w:lang w:val="sv-SE"/>
        </w:rPr>
      </w:pPr>
      <w:r w:rsidRPr="00FA31F1">
        <w:rPr>
          <w:rFonts w:eastAsiaTheme="minorEastAsia"/>
          <w:lang w:val="sv-SE"/>
        </w:rPr>
        <w:t>The same PRACH formats, RACH occasions and number of preambles per RACH occasion (64) as in Rel-15 are supported</w:t>
      </w:r>
    </w:p>
    <w:p w:rsidR="00341446" w:rsidRPr="00FA31F1" w:rsidRDefault="007E79A0" w:rsidP="00FA31F1">
      <w:pPr>
        <w:pStyle w:val="afa"/>
        <w:numPr>
          <w:ilvl w:val="0"/>
          <w:numId w:val="36"/>
        </w:numPr>
        <w:rPr>
          <w:rFonts w:eastAsiaTheme="minorEastAsia"/>
        </w:rPr>
      </w:pPr>
      <w:r w:rsidRPr="00FA31F1">
        <w:rPr>
          <w:rFonts w:eastAsiaTheme="minorEastAsia"/>
          <w:lang w:val="sv-SE"/>
        </w:rPr>
        <w:t>SIB1 signaling indicates which PRACH preamble length that should be used</w:t>
      </w:r>
    </w:p>
    <w:p w:rsidR="00FA31F1" w:rsidRDefault="00B95B55" w:rsidP="00B95B55">
      <w:pPr>
        <w:spacing w:before="180"/>
        <w:rPr>
          <w:rFonts w:eastAsiaTheme="minorEastAsia"/>
          <w:lang w:val="en-US" w:eastAsia="zh-CN"/>
        </w:rPr>
      </w:pPr>
      <w:r>
        <w:rPr>
          <w:rFonts w:eastAsiaTheme="minorEastAsia"/>
          <w:lang w:val="en-US" w:eastAsia="zh-CN"/>
        </w:rPr>
        <w:t>Wideband PRACH sequence has better performance compared to legacy sequence. Hence, RAN 4 agree to define the performance for it but which PRACH formats to be defined are need to be further discussed. The formats supported by new ZC sequence length are listed in Table 1(copied from Table 6.3.3.1-2 in TS 38.211):</w:t>
      </w:r>
    </w:p>
    <w:p w:rsidR="00B95B55" w:rsidRPr="00B95B55" w:rsidRDefault="00B95B55" w:rsidP="00B95B55">
      <w:pPr>
        <w:spacing w:before="180"/>
        <w:jc w:val="center"/>
        <w:rPr>
          <w:rFonts w:eastAsiaTheme="minorEastAsia"/>
          <w:b/>
          <w:sz w:val="18"/>
          <w:lang w:val="en-US" w:eastAsia="zh-CN"/>
        </w:rPr>
      </w:pPr>
      <w:r w:rsidRPr="00B95B55">
        <w:rPr>
          <w:rFonts w:eastAsiaTheme="minorEastAsia"/>
          <w:b/>
          <w:sz w:val="18"/>
          <w:lang w:val="en-US" w:eastAsia="zh-CN"/>
        </w:rPr>
        <w:t>Table 1:  P</w:t>
      </w:r>
      <w:r w:rsidRPr="00B95B55">
        <w:rPr>
          <w:b/>
          <w:sz w:val="18"/>
        </w:rPr>
        <w:t xml:space="preserve">reamble formats for </w:t>
      </w:r>
      <m:oMath>
        <m:sSub>
          <m:sSubPr>
            <m:ctrlPr>
              <w:rPr>
                <w:rFonts w:ascii="Cambria Math" w:eastAsia="Batang" w:hAnsi="Cambria Math"/>
                <w:b/>
                <w:i/>
                <w:sz w:val="18"/>
              </w:rPr>
            </m:ctrlPr>
          </m:sSubPr>
          <m:e>
            <m:r>
              <m:rPr>
                <m:sty m:val="bi"/>
              </m:rPr>
              <w:rPr>
                <w:rFonts w:ascii="Cambria Math" w:eastAsia="Batang" w:hAnsi="Cambria Math"/>
                <w:sz w:val="18"/>
              </w:rPr>
              <m:t>L</m:t>
            </m:r>
          </m:e>
          <m:sub>
            <m:r>
              <m:rPr>
                <m:nor/>
              </m:rPr>
              <w:rPr>
                <w:rFonts w:ascii="Cambria Math" w:eastAsia="Batang" w:hAnsi="Cambria Math"/>
                <w:b/>
                <w:sz w:val="18"/>
              </w:rPr>
              <m:t>RA</m:t>
            </m:r>
          </m:sub>
        </m:sSub>
        <m:r>
          <m:rPr>
            <m:sty m:val="bi"/>
          </m:rPr>
          <w:rPr>
            <w:rFonts w:ascii="Cambria Math" w:eastAsia="Batang" w:hAnsi="Cambria Math"/>
            <w:sz w:val="18"/>
          </w:rPr>
          <m:t>∈</m:t>
        </m:r>
        <m:d>
          <m:dPr>
            <m:begChr m:val="{"/>
            <m:endChr m:val="}"/>
            <m:ctrlPr>
              <w:rPr>
                <w:rFonts w:ascii="Cambria Math" w:eastAsia="Batang" w:hAnsi="Cambria Math"/>
                <w:b/>
                <w:i/>
                <w:sz w:val="18"/>
              </w:rPr>
            </m:ctrlPr>
          </m:dPr>
          <m:e>
            <m:r>
              <m:rPr>
                <m:sty m:val="bi"/>
              </m:rPr>
              <w:rPr>
                <w:rFonts w:ascii="Cambria Math" w:eastAsia="Batang" w:hAnsi="Cambria Math"/>
                <w:sz w:val="18"/>
              </w:rPr>
              <m:t>139, 571, 1151</m:t>
            </m:r>
          </m:e>
        </m:d>
      </m:oMath>
      <w:r w:rsidRPr="00B95B55">
        <w:rPr>
          <w:rFonts w:eastAsia="Batang"/>
          <w:b/>
          <w:sz w:val="18"/>
        </w:rPr>
        <w:t xml:space="preserve"> and</w:t>
      </w:r>
      <w:r w:rsidRPr="00B95B55">
        <w:rPr>
          <w:b/>
          <w:sz w:val="18"/>
        </w:rPr>
        <w:t xml:space="preserve"> </w:t>
      </w:r>
      <m:oMath>
        <m:r>
          <m:rPr>
            <m:sty m:val="bi"/>
          </m:rPr>
          <w:rPr>
            <w:rFonts w:ascii="Cambria Math" w:eastAsia="Batang" w:hAnsi="Cambria Math"/>
            <w:sz w:val="18"/>
          </w:rPr>
          <m:t>Δ</m:t>
        </m:r>
        <m:sSup>
          <m:sSupPr>
            <m:ctrlPr>
              <w:rPr>
                <w:rFonts w:ascii="Cambria Math" w:eastAsia="Batang" w:hAnsi="Cambria Math"/>
                <w:b/>
                <w:i/>
                <w:sz w:val="18"/>
              </w:rPr>
            </m:ctrlPr>
          </m:sSupPr>
          <m:e>
            <m:r>
              <m:rPr>
                <m:sty m:val="bi"/>
              </m:rPr>
              <w:rPr>
                <w:rFonts w:ascii="Cambria Math" w:eastAsia="Batang" w:hAnsi="Cambria Math"/>
                <w:sz w:val="18"/>
              </w:rPr>
              <m:t>f</m:t>
            </m:r>
          </m:e>
          <m:sup>
            <m:r>
              <m:rPr>
                <m:nor/>
              </m:rPr>
              <w:rPr>
                <w:rFonts w:ascii="Cambria Math" w:eastAsia="Batang" w:hAnsi="Cambria Math"/>
                <w:b/>
                <w:sz w:val="18"/>
              </w:rPr>
              <m:t>RA</m:t>
            </m:r>
          </m:sup>
        </m:sSup>
        <m:r>
          <m:rPr>
            <m:sty m:val="bi"/>
          </m:rPr>
          <w:rPr>
            <w:rFonts w:ascii="Cambria Math" w:eastAsia="Batang" w:hAnsi="Cambria Math"/>
            <w:sz w:val="18"/>
          </w:rPr>
          <m:t>=15⋅</m:t>
        </m:r>
        <m:sSup>
          <m:sSupPr>
            <m:ctrlPr>
              <w:rPr>
                <w:rFonts w:ascii="Cambria Math" w:eastAsia="Batang" w:hAnsi="Cambria Math"/>
                <w:b/>
                <w:i/>
                <w:sz w:val="18"/>
              </w:rPr>
            </m:ctrlPr>
          </m:sSupPr>
          <m:e>
            <m:r>
              <m:rPr>
                <m:sty m:val="bi"/>
              </m:rPr>
              <w:rPr>
                <w:rFonts w:ascii="Cambria Math" w:eastAsia="Batang" w:hAnsi="Cambria Math"/>
                <w:sz w:val="18"/>
              </w:rPr>
              <m:t>2</m:t>
            </m:r>
          </m:e>
          <m:sup>
            <m:r>
              <m:rPr>
                <m:sty m:val="bi"/>
              </m:rPr>
              <w:rPr>
                <w:rFonts w:ascii="Cambria Math" w:eastAsia="Batang" w:hAnsi="Cambria Math"/>
                <w:sz w:val="18"/>
              </w:rPr>
              <m:t>μ</m:t>
            </m:r>
          </m:sup>
        </m:sSup>
      </m:oMath>
      <w:r w:rsidRPr="00B95B55">
        <w:rPr>
          <w:rFonts w:eastAsia="Batang"/>
          <w:b/>
          <w:sz w:val="18"/>
        </w:rPr>
        <w:t xml:space="preserve"> kHz</w:t>
      </w:r>
      <w:r w:rsidRPr="00B95B55">
        <w:rPr>
          <w:b/>
          <w:sz w:val="18"/>
        </w:rPr>
        <w:t xml:space="preserve"> where </w:t>
      </w:r>
      <m:oMath>
        <m:r>
          <m:rPr>
            <m:sty m:val="bi"/>
          </m:rPr>
          <w:rPr>
            <w:rFonts w:ascii="Cambria Math" w:eastAsia="Batang" w:hAnsi="Cambria Math"/>
            <w:sz w:val="18"/>
          </w:rPr>
          <m:t>μ∈</m:t>
        </m:r>
        <m:d>
          <m:dPr>
            <m:begChr m:val="{"/>
            <m:endChr m:val="}"/>
            <m:ctrlPr>
              <w:rPr>
                <w:rFonts w:ascii="Cambria Math" w:eastAsia="Batang" w:hAnsi="Cambria Math"/>
                <w:b/>
                <w:i/>
                <w:sz w:val="16"/>
              </w:rPr>
            </m:ctrlPr>
          </m:dPr>
          <m:e>
            <m:r>
              <m:rPr>
                <m:sty m:val="bi"/>
              </m:rPr>
              <w:rPr>
                <w:rFonts w:ascii="Cambria Math" w:eastAsia="Batang" w:hAnsi="Cambria Math"/>
                <w:sz w:val="18"/>
              </w:rPr>
              <m:t>0,1,2,3</m:t>
            </m:r>
          </m:e>
        </m:d>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12"/>
        <w:gridCol w:w="707"/>
        <w:gridCol w:w="705"/>
        <w:gridCol w:w="1829"/>
        <w:gridCol w:w="1507"/>
        <w:gridCol w:w="1294"/>
        <w:gridCol w:w="1331"/>
      </w:tblGrid>
      <w:tr w:rsidR="00B95B55" w:rsidRPr="0098555A" w:rsidTr="00AD6FBE">
        <w:trPr>
          <w:jc w:val="center"/>
        </w:trPr>
        <w:tc>
          <w:tcPr>
            <w:tcW w:w="846" w:type="dxa"/>
            <w:vMerge w:val="restart"/>
            <w:shd w:val="clear" w:color="auto" w:fill="auto"/>
          </w:tcPr>
          <w:p w:rsidR="00B95B55" w:rsidRPr="00197E22" w:rsidRDefault="00B95B55" w:rsidP="00AD6FBE">
            <w:pPr>
              <w:pStyle w:val="TAH"/>
              <w:rPr>
                <w:rFonts w:eastAsia="Batang"/>
              </w:rPr>
            </w:pPr>
            <w:r w:rsidRPr="00197E22">
              <w:rPr>
                <w:rFonts w:eastAsia="Batang"/>
              </w:rPr>
              <w:t>Format</w:t>
            </w:r>
          </w:p>
        </w:tc>
        <w:tc>
          <w:tcPr>
            <w:tcW w:w="2824" w:type="dxa"/>
            <w:gridSpan w:val="3"/>
            <w:tcBorders>
              <w:bottom w:val="nil"/>
            </w:tcBorders>
          </w:tcPr>
          <w:p w:rsidR="00B95B55" w:rsidRPr="006A5007" w:rsidRDefault="00B95B55" w:rsidP="00AD6FBE">
            <w:pPr>
              <w:pStyle w:val="TAH"/>
            </w:pPr>
            <w:r w:rsidRPr="006A5007">
              <w:rPr>
                <w:rFonts w:eastAsia="Batang"/>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65pt" o:ole="">
                  <v:imagedata r:id="rId8" o:title=""/>
                </v:shape>
                <o:OLEObject Type="Embed" ProgID="Equation.3" ShapeID="_x0000_i1025" DrawAspect="Content" ObjectID="_1664997489" r:id="rId9"/>
              </w:object>
            </w:r>
          </w:p>
        </w:tc>
        <w:tc>
          <w:tcPr>
            <w:tcW w:w="1829" w:type="dxa"/>
            <w:vMerge w:val="restart"/>
          </w:tcPr>
          <w:p w:rsidR="00B95B55" w:rsidRPr="0098555A" w:rsidRDefault="00B95B55" w:rsidP="00AD6FBE">
            <w:pPr>
              <w:pStyle w:val="TAH"/>
            </w:pPr>
            <w:r w:rsidRPr="006A5007">
              <w:rPr>
                <w:position w:val="-10"/>
              </w:rPr>
              <w:object w:dxaOrig="520" w:dyaOrig="340">
                <v:shape id="_x0000_i1026" type="#_x0000_t75" style="width:28.9pt;height:14.65pt" o:ole="">
                  <v:imagedata r:id="rId10" o:title=""/>
                </v:shape>
                <o:OLEObject Type="Embed" ProgID="Equation.3" ShapeID="_x0000_i1026" DrawAspect="Content" ObjectID="_1664997490" r:id="rId11"/>
              </w:object>
            </w:r>
          </w:p>
        </w:tc>
        <w:tc>
          <w:tcPr>
            <w:tcW w:w="1507" w:type="dxa"/>
            <w:vMerge w:val="restart"/>
            <w:shd w:val="clear" w:color="auto" w:fill="auto"/>
          </w:tcPr>
          <w:p w:rsidR="00B95B55" w:rsidRPr="0098555A" w:rsidRDefault="00B95B55" w:rsidP="00AD6FBE">
            <w:pPr>
              <w:pStyle w:val="TAH"/>
            </w:pPr>
            <w:r w:rsidRPr="00DF7C2B">
              <w:rPr>
                <w:position w:val="-10"/>
              </w:rPr>
              <w:object w:dxaOrig="320" w:dyaOrig="300">
                <v:shape id="_x0000_i1027" type="#_x0000_t75" style="width:14.65pt;height:14.65pt" o:ole="">
                  <v:imagedata r:id="rId12" o:title=""/>
                </v:shape>
                <o:OLEObject Type="Embed" ProgID="Equation.3" ShapeID="_x0000_i1027" DrawAspect="Content" ObjectID="_1664997491" r:id="rId13"/>
              </w:object>
            </w:r>
          </w:p>
        </w:tc>
        <w:tc>
          <w:tcPr>
            <w:tcW w:w="1294" w:type="dxa"/>
            <w:vMerge w:val="restart"/>
            <w:shd w:val="clear" w:color="auto" w:fill="auto"/>
          </w:tcPr>
          <w:p w:rsidR="00B95B55" w:rsidRPr="0098555A" w:rsidRDefault="00B95B55" w:rsidP="00AD6FBE">
            <w:pPr>
              <w:pStyle w:val="TAH"/>
            </w:pPr>
            <w:r w:rsidRPr="006A5007">
              <w:rPr>
                <w:position w:val="-10"/>
              </w:rPr>
              <w:object w:dxaOrig="460" w:dyaOrig="340">
                <v:shape id="_x0000_i1028" type="#_x0000_t75" style="width:22.15pt;height:14.65pt" o:ole="">
                  <v:imagedata r:id="rId14" o:title=""/>
                </v:shape>
                <o:OLEObject Type="Embed" ProgID="Equation.3" ShapeID="_x0000_i1028" DrawAspect="Content" ObjectID="_1664997492" r:id="rId15"/>
              </w:object>
            </w:r>
          </w:p>
        </w:tc>
        <w:tc>
          <w:tcPr>
            <w:tcW w:w="1331" w:type="dxa"/>
            <w:vMerge w:val="restart"/>
          </w:tcPr>
          <w:p w:rsidR="00B95B55" w:rsidRPr="00C13563" w:rsidRDefault="00B95B55" w:rsidP="00AD6FBE">
            <w:pPr>
              <w:pStyle w:val="TAH"/>
              <w:rPr>
                <w:rFonts w:ascii="Times New Roman" w:hAnsi="Times New Roman" w:cs="Times New Roman"/>
                <w:b w:val="0"/>
              </w:rPr>
            </w:pPr>
            <w:r w:rsidRPr="00C13563">
              <w:rPr>
                <w:rFonts w:ascii="Times New Roman" w:eastAsia="Batang" w:hAnsi="Times New Roman" w:cs="Times New Roman"/>
                <w:b w:val="0"/>
              </w:rPr>
              <w:t>Support for restricted sets</w:t>
            </w:r>
          </w:p>
        </w:tc>
      </w:tr>
      <w:tr w:rsidR="00B95B55" w:rsidTr="00AD6FBE">
        <w:trPr>
          <w:jc w:val="center"/>
        </w:trPr>
        <w:tc>
          <w:tcPr>
            <w:tcW w:w="846" w:type="dxa"/>
            <w:vMerge/>
            <w:shd w:val="clear" w:color="auto" w:fill="auto"/>
          </w:tcPr>
          <w:p w:rsidR="00B95B55" w:rsidRPr="00197E22" w:rsidRDefault="00B95B55" w:rsidP="00AD6FBE">
            <w:pPr>
              <w:pStyle w:val="TAH"/>
              <w:rPr>
                <w:rFonts w:eastAsia="Batang"/>
              </w:rPr>
            </w:pPr>
          </w:p>
        </w:tc>
        <w:tc>
          <w:tcPr>
            <w:tcW w:w="1412" w:type="dxa"/>
            <w:tcBorders>
              <w:top w:val="nil"/>
            </w:tcBorders>
            <w:vAlign w:val="center"/>
          </w:tcPr>
          <w:p w:rsidR="00B95B55" w:rsidRPr="006A5007" w:rsidRDefault="00B95B55" w:rsidP="00AD6FBE">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e>
                </m:d>
              </m:oMath>
            </m:oMathPara>
          </w:p>
        </w:tc>
        <w:tc>
          <w:tcPr>
            <w:tcW w:w="707" w:type="dxa"/>
            <w:tcBorders>
              <w:top w:val="nil"/>
            </w:tcBorders>
            <w:vAlign w:val="center"/>
          </w:tcPr>
          <w:p w:rsidR="00B95B55" w:rsidRPr="006A5007" w:rsidRDefault="00B95B55" w:rsidP="00AD6FBE">
            <w:pPr>
              <w:pStyle w:val="TAH"/>
            </w:pPr>
            <m:oMathPara>
              <m:oMath>
                <m:r>
                  <m:rPr>
                    <m:sty m:val="bi"/>
                  </m:rPr>
                  <w:rPr>
                    <w:rFonts w:ascii="Cambria Math" w:eastAsia="Batang" w:hAnsi="Cambria Math"/>
                  </w:rPr>
                  <m:t>μ=0</m:t>
                </m:r>
              </m:oMath>
            </m:oMathPara>
          </w:p>
        </w:tc>
        <w:tc>
          <w:tcPr>
            <w:tcW w:w="705" w:type="dxa"/>
            <w:tcBorders>
              <w:top w:val="nil"/>
            </w:tcBorders>
            <w:vAlign w:val="center"/>
          </w:tcPr>
          <w:p w:rsidR="00B95B55" w:rsidRPr="006A5007" w:rsidRDefault="00B95B55" w:rsidP="00AD6FBE">
            <w:pPr>
              <w:pStyle w:val="TAH"/>
            </w:pPr>
            <m:oMathPara>
              <m:oMath>
                <m:r>
                  <m:rPr>
                    <m:sty m:val="bi"/>
                  </m:rPr>
                  <w:rPr>
                    <w:rFonts w:ascii="Cambria Math" w:eastAsia="Batang" w:hAnsi="Cambria Math"/>
                  </w:rPr>
                  <m:t>μ=1</m:t>
                </m:r>
              </m:oMath>
            </m:oMathPara>
          </w:p>
        </w:tc>
        <w:tc>
          <w:tcPr>
            <w:tcW w:w="1829" w:type="dxa"/>
            <w:vMerge/>
          </w:tcPr>
          <w:p w:rsidR="00B95B55" w:rsidRPr="006A5007" w:rsidRDefault="00B95B55" w:rsidP="00AD6FBE">
            <w:pPr>
              <w:pStyle w:val="TAH"/>
            </w:pPr>
          </w:p>
        </w:tc>
        <w:tc>
          <w:tcPr>
            <w:tcW w:w="1507" w:type="dxa"/>
            <w:vMerge/>
            <w:shd w:val="clear" w:color="auto" w:fill="auto"/>
          </w:tcPr>
          <w:p w:rsidR="00B95B55" w:rsidRPr="00DF7C2B" w:rsidRDefault="00B95B55" w:rsidP="00AD6FBE">
            <w:pPr>
              <w:pStyle w:val="TAH"/>
            </w:pPr>
          </w:p>
        </w:tc>
        <w:tc>
          <w:tcPr>
            <w:tcW w:w="1294" w:type="dxa"/>
            <w:vMerge/>
            <w:shd w:val="clear" w:color="auto" w:fill="auto"/>
          </w:tcPr>
          <w:p w:rsidR="00B95B55" w:rsidRPr="006A5007" w:rsidRDefault="00B95B55" w:rsidP="00AD6FBE">
            <w:pPr>
              <w:pStyle w:val="TAH"/>
            </w:pPr>
          </w:p>
        </w:tc>
        <w:tc>
          <w:tcPr>
            <w:tcW w:w="1331" w:type="dxa"/>
            <w:vMerge/>
          </w:tcPr>
          <w:p w:rsidR="00B95B55" w:rsidRDefault="00B95B55" w:rsidP="00AD6FBE">
            <w:pPr>
              <w:pStyle w:val="TAH"/>
              <w:rPr>
                <w:rFonts w:eastAsia="Batang"/>
              </w:rPr>
            </w:pPr>
          </w:p>
        </w:tc>
      </w:tr>
      <w:tr w:rsidR="00B95B55" w:rsidRPr="002C4341" w:rsidTr="00AD6FBE">
        <w:trPr>
          <w:jc w:val="center"/>
        </w:trPr>
        <w:tc>
          <w:tcPr>
            <w:tcW w:w="846" w:type="dxa"/>
            <w:shd w:val="clear" w:color="auto" w:fill="auto"/>
            <w:vAlign w:val="center"/>
          </w:tcPr>
          <w:p w:rsidR="00B95B55" w:rsidRPr="00C13563" w:rsidRDefault="00B95B55" w:rsidP="00AD6FBE">
            <w:pPr>
              <w:pStyle w:val="TAC"/>
              <w:rPr>
                <w:rFonts w:ascii="Times New Roman" w:eastAsia="Batang" w:hAnsi="Times New Roman" w:cs="Times New Roman"/>
              </w:rPr>
            </w:pPr>
            <w:r w:rsidRPr="00C13563">
              <w:rPr>
                <w:rFonts w:ascii="Times New Roman" w:eastAsia="Batang" w:hAnsi="Times New Roman" w:cs="Times New Roman"/>
              </w:rPr>
              <w:t>A1</w:t>
            </w:r>
          </w:p>
        </w:tc>
        <w:tc>
          <w:tcPr>
            <w:tcW w:w="1412" w:type="dxa"/>
            <w:vAlign w:val="center"/>
          </w:tcPr>
          <w:p w:rsidR="00B95B55" w:rsidRPr="00C13563" w:rsidRDefault="00B95B55" w:rsidP="00AD6FBE">
            <w:pPr>
              <w:pStyle w:val="TAR"/>
              <w:jc w:val="center"/>
              <w:rPr>
                <w:rFonts w:ascii="Times New Roman" w:eastAsia="Batang" w:hAnsi="Times New Roman" w:cs="Times New Roman"/>
              </w:rPr>
            </w:pPr>
            <w:r w:rsidRPr="00C13563">
              <w:rPr>
                <w:rFonts w:ascii="Times New Roman" w:eastAsia="Batang" w:hAnsi="Times New Roman" w:cs="Times New Roman"/>
              </w:rPr>
              <w:t>139</w:t>
            </w:r>
          </w:p>
        </w:tc>
        <w:tc>
          <w:tcPr>
            <w:tcW w:w="707"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1151</w:t>
            </w:r>
          </w:p>
        </w:tc>
        <w:tc>
          <w:tcPr>
            <w:tcW w:w="705"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571</w:t>
            </w:r>
          </w:p>
        </w:tc>
        <w:tc>
          <w:tcPr>
            <w:tcW w:w="1829" w:type="dxa"/>
            <w:vAlign w:val="center"/>
          </w:tcPr>
          <w:p w:rsidR="00B95B55" w:rsidRPr="002C4341" w:rsidRDefault="00B95B55" w:rsidP="00AD6FBE">
            <w:pPr>
              <w:pStyle w:val="TAR"/>
              <w:jc w:val="center"/>
              <w:rPr>
                <w:rFonts w:eastAsia="Batang"/>
              </w:rPr>
            </w:pPr>
            <w:r w:rsidRPr="004A2E6B">
              <w:rPr>
                <w:position w:val="-6"/>
              </w:rPr>
              <w:object w:dxaOrig="960" w:dyaOrig="300">
                <v:shape id="_x0000_i1029" type="#_x0000_t75" style="width:49.85pt;height:14.65pt" o:ole="">
                  <v:imagedata r:id="rId16" o:title=""/>
                </v:shape>
                <o:OLEObject Type="Embed" ProgID="Equation.3" ShapeID="_x0000_i1029" DrawAspect="Content" ObjectID="_1664997493" r:id="rId17"/>
              </w:object>
            </w:r>
          </w:p>
        </w:tc>
        <w:tc>
          <w:tcPr>
            <w:tcW w:w="1507" w:type="dxa"/>
            <w:shd w:val="clear" w:color="auto" w:fill="auto"/>
            <w:vAlign w:val="center"/>
          </w:tcPr>
          <w:p w:rsidR="00B95B55" w:rsidRPr="00197E22" w:rsidRDefault="00B95B55" w:rsidP="00AD6FBE">
            <w:pPr>
              <w:pStyle w:val="TAR"/>
              <w:jc w:val="center"/>
              <w:rPr>
                <w:rFonts w:eastAsia="Batang"/>
              </w:rPr>
            </w:pPr>
            <w:r w:rsidRPr="00F96218">
              <w:rPr>
                <w:rFonts w:eastAsia="Batang"/>
                <w:position w:val="-6"/>
              </w:rPr>
              <w:object w:dxaOrig="1200" w:dyaOrig="300">
                <v:shape id="_x0000_i1030" type="#_x0000_t75" style="width:57.35pt;height:14.65pt" o:ole="">
                  <v:imagedata r:id="rId18" o:title=""/>
                </v:shape>
                <o:OLEObject Type="Embed" ProgID="Equation.3" ShapeID="_x0000_i1030" DrawAspect="Content" ObjectID="_1664997494" r:id="rId19"/>
              </w:object>
            </w:r>
          </w:p>
        </w:tc>
        <w:tc>
          <w:tcPr>
            <w:tcW w:w="1294" w:type="dxa"/>
            <w:shd w:val="clear" w:color="auto" w:fill="auto"/>
            <w:vAlign w:val="center"/>
          </w:tcPr>
          <w:p w:rsidR="00B95B55" w:rsidRPr="00197E22" w:rsidRDefault="00B95B55" w:rsidP="00AD6FBE">
            <w:pPr>
              <w:pStyle w:val="TAR"/>
              <w:jc w:val="center"/>
              <w:rPr>
                <w:rFonts w:eastAsia="Batang"/>
              </w:rPr>
            </w:pPr>
            <w:r w:rsidRPr="00D13A40">
              <w:rPr>
                <w:rFonts w:eastAsia="Batang"/>
                <w:position w:val="-6"/>
              </w:rPr>
              <w:object w:dxaOrig="900" w:dyaOrig="300">
                <v:shape id="_x0000_i1031" type="#_x0000_t75" style="width:43.5pt;height:14.65pt" o:ole="">
                  <v:imagedata r:id="rId20" o:title=""/>
                </v:shape>
                <o:OLEObject Type="Embed" ProgID="Equation.3" ShapeID="_x0000_i1031" DrawAspect="Content" ObjectID="_1664997495" r:id="rId21"/>
              </w:object>
            </w:r>
          </w:p>
        </w:tc>
        <w:tc>
          <w:tcPr>
            <w:tcW w:w="1331" w:type="dxa"/>
            <w:vAlign w:val="center"/>
          </w:tcPr>
          <w:p w:rsidR="00B95B55" w:rsidRPr="002C4341" w:rsidRDefault="00B95B55" w:rsidP="00AD6FBE">
            <w:pPr>
              <w:pStyle w:val="TAC"/>
              <w:rPr>
                <w:rFonts w:eastAsia="Batang"/>
              </w:rPr>
            </w:pPr>
            <w:r>
              <w:rPr>
                <w:rFonts w:eastAsia="Batang"/>
              </w:rPr>
              <w:t>-</w:t>
            </w:r>
          </w:p>
        </w:tc>
      </w:tr>
      <w:tr w:rsidR="00B95B55" w:rsidRPr="002C4341" w:rsidTr="00AD6FBE">
        <w:trPr>
          <w:jc w:val="center"/>
        </w:trPr>
        <w:tc>
          <w:tcPr>
            <w:tcW w:w="846" w:type="dxa"/>
            <w:shd w:val="clear" w:color="auto" w:fill="auto"/>
            <w:vAlign w:val="center"/>
          </w:tcPr>
          <w:p w:rsidR="00B95B55" w:rsidRPr="00C13563" w:rsidRDefault="00B95B55" w:rsidP="00AD6FBE">
            <w:pPr>
              <w:pStyle w:val="TAC"/>
              <w:rPr>
                <w:rFonts w:ascii="Times New Roman" w:eastAsia="Batang" w:hAnsi="Times New Roman" w:cs="Times New Roman"/>
              </w:rPr>
            </w:pPr>
            <w:r w:rsidRPr="00C13563">
              <w:rPr>
                <w:rFonts w:ascii="Times New Roman" w:eastAsia="Batang" w:hAnsi="Times New Roman" w:cs="Times New Roman"/>
              </w:rPr>
              <w:t>A2</w:t>
            </w:r>
          </w:p>
        </w:tc>
        <w:tc>
          <w:tcPr>
            <w:tcW w:w="1412" w:type="dxa"/>
            <w:vAlign w:val="center"/>
          </w:tcPr>
          <w:p w:rsidR="00B95B55" w:rsidRPr="00C13563" w:rsidRDefault="00B95B55" w:rsidP="00AD6FBE">
            <w:pPr>
              <w:pStyle w:val="TAR"/>
              <w:jc w:val="center"/>
              <w:rPr>
                <w:rFonts w:ascii="Times New Roman" w:eastAsia="Batang" w:hAnsi="Times New Roman" w:cs="Times New Roman"/>
              </w:rPr>
            </w:pPr>
            <w:r w:rsidRPr="00C13563">
              <w:rPr>
                <w:rFonts w:ascii="Times New Roman" w:eastAsia="Batang" w:hAnsi="Times New Roman" w:cs="Times New Roman"/>
              </w:rPr>
              <w:t>139</w:t>
            </w:r>
          </w:p>
        </w:tc>
        <w:tc>
          <w:tcPr>
            <w:tcW w:w="707"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1151</w:t>
            </w:r>
          </w:p>
        </w:tc>
        <w:tc>
          <w:tcPr>
            <w:tcW w:w="705"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571</w:t>
            </w:r>
          </w:p>
        </w:tc>
        <w:tc>
          <w:tcPr>
            <w:tcW w:w="1829" w:type="dxa"/>
            <w:vAlign w:val="center"/>
          </w:tcPr>
          <w:p w:rsidR="00B95B55" w:rsidRPr="002C4341" w:rsidRDefault="00B95B55" w:rsidP="00AD6FBE">
            <w:pPr>
              <w:pStyle w:val="TAR"/>
              <w:jc w:val="center"/>
              <w:rPr>
                <w:rFonts w:eastAsia="Batang"/>
              </w:rPr>
            </w:pPr>
            <w:r w:rsidRPr="004A2E6B">
              <w:rPr>
                <w:position w:val="-6"/>
              </w:rPr>
              <w:object w:dxaOrig="960" w:dyaOrig="300">
                <v:shape id="_x0000_i1032" type="#_x0000_t75" style="width:49.85pt;height:14.65pt" o:ole="">
                  <v:imagedata r:id="rId16" o:title=""/>
                </v:shape>
                <o:OLEObject Type="Embed" ProgID="Equation.3" ShapeID="_x0000_i1032" DrawAspect="Content" ObjectID="_1664997496" r:id="rId22"/>
              </w:object>
            </w:r>
          </w:p>
        </w:tc>
        <w:tc>
          <w:tcPr>
            <w:tcW w:w="1507" w:type="dxa"/>
            <w:shd w:val="clear" w:color="auto" w:fill="auto"/>
            <w:vAlign w:val="center"/>
          </w:tcPr>
          <w:p w:rsidR="00B95B55" w:rsidRPr="00197E22" w:rsidRDefault="00B95B55" w:rsidP="00AD6FBE">
            <w:pPr>
              <w:pStyle w:val="TAR"/>
              <w:jc w:val="center"/>
              <w:rPr>
                <w:rFonts w:eastAsia="Batang"/>
              </w:rPr>
            </w:pPr>
            <w:r w:rsidRPr="00F96218">
              <w:rPr>
                <w:rFonts w:eastAsia="Batang"/>
                <w:position w:val="-6"/>
              </w:rPr>
              <w:object w:dxaOrig="1200" w:dyaOrig="300">
                <v:shape id="_x0000_i1033" type="#_x0000_t75" style="width:57.35pt;height:14.65pt" o:ole="">
                  <v:imagedata r:id="rId23" o:title=""/>
                </v:shape>
                <o:OLEObject Type="Embed" ProgID="Equation.3" ShapeID="_x0000_i1033" DrawAspect="Content" ObjectID="_1664997497" r:id="rId24"/>
              </w:object>
            </w:r>
          </w:p>
        </w:tc>
        <w:tc>
          <w:tcPr>
            <w:tcW w:w="1294" w:type="dxa"/>
            <w:shd w:val="clear" w:color="auto" w:fill="auto"/>
            <w:vAlign w:val="center"/>
          </w:tcPr>
          <w:p w:rsidR="00B95B55" w:rsidRPr="00197E22" w:rsidRDefault="00B95B55" w:rsidP="00AD6FBE">
            <w:pPr>
              <w:pStyle w:val="TAR"/>
              <w:jc w:val="center"/>
              <w:rPr>
                <w:rFonts w:eastAsia="Batang"/>
              </w:rPr>
            </w:pPr>
            <w:r w:rsidRPr="00D13A40">
              <w:rPr>
                <w:rFonts w:eastAsia="Batang"/>
                <w:position w:val="-6"/>
              </w:rPr>
              <w:object w:dxaOrig="880" w:dyaOrig="300">
                <v:shape id="_x0000_i1034" type="#_x0000_t75" style="width:43.5pt;height:14.65pt" o:ole="">
                  <v:imagedata r:id="rId25" o:title=""/>
                </v:shape>
                <o:OLEObject Type="Embed" ProgID="Equation.3" ShapeID="_x0000_i1034" DrawAspect="Content" ObjectID="_1664997498" r:id="rId26"/>
              </w:object>
            </w:r>
          </w:p>
        </w:tc>
        <w:tc>
          <w:tcPr>
            <w:tcW w:w="1331" w:type="dxa"/>
            <w:vAlign w:val="center"/>
          </w:tcPr>
          <w:p w:rsidR="00B95B55" w:rsidRPr="002C4341" w:rsidRDefault="00B95B55" w:rsidP="00AD6FBE">
            <w:pPr>
              <w:pStyle w:val="TAC"/>
              <w:rPr>
                <w:rFonts w:eastAsia="Batang"/>
              </w:rPr>
            </w:pPr>
            <w:r>
              <w:rPr>
                <w:rFonts w:eastAsia="Batang"/>
              </w:rPr>
              <w:t>-</w:t>
            </w:r>
          </w:p>
        </w:tc>
      </w:tr>
      <w:tr w:rsidR="00B95B55" w:rsidRPr="002C4341" w:rsidTr="00AD6FBE">
        <w:trPr>
          <w:jc w:val="center"/>
        </w:trPr>
        <w:tc>
          <w:tcPr>
            <w:tcW w:w="846" w:type="dxa"/>
            <w:shd w:val="clear" w:color="auto" w:fill="auto"/>
            <w:vAlign w:val="center"/>
          </w:tcPr>
          <w:p w:rsidR="00B95B55" w:rsidRPr="00C13563" w:rsidRDefault="00B95B55" w:rsidP="00AD6FBE">
            <w:pPr>
              <w:pStyle w:val="TAC"/>
              <w:rPr>
                <w:rFonts w:ascii="Times New Roman" w:eastAsia="Batang" w:hAnsi="Times New Roman" w:cs="Times New Roman"/>
              </w:rPr>
            </w:pPr>
            <w:r w:rsidRPr="00C13563">
              <w:rPr>
                <w:rFonts w:ascii="Times New Roman" w:eastAsia="Batang" w:hAnsi="Times New Roman" w:cs="Times New Roman"/>
              </w:rPr>
              <w:t>A3</w:t>
            </w:r>
          </w:p>
        </w:tc>
        <w:tc>
          <w:tcPr>
            <w:tcW w:w="1412" w:type="dxa"/>
            <w:vAlign w:val="center"/>
          </w:tcPr>
          <w:p w:rsidR="00B95B55" w:rsidRPr="00C13563" w:rsidRDefault="00B95B55" w:rsidP="00AD6FBE">
            <w:pPr>
              <w:pStyle w:val="TAR"/>
              <w:jc w:val="center"/>
              <w:rPr>
                <w:rFonts w:ascii="Times New Roman" w:eastAsia="Batang" w:hAnsi="Times New Roman" w:cs="Times New Roman"/>
              </w:rPr>
            </w:pPr>
            <w:r w:rsidRPr="00C13563">
              <w:rPr>
                <w:rFonts w:ascii="Times New Roman" w:eastAsia="Batang" w:hAnsi="Times New Roman" w:cs="Times New Roman"/>
              </w:rPr>
              <w:t>139</w:t>
            </w:r>
          </w:p>
        </w:tc>
        <w:tc>
          <w:tcPr>
            <w:tcW w:w="707"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1151</w:t>
            </w:r>
          </w:p>
        </w:tc>
        <w:tc>
          <w:tcPr>
            <w:tcW w:w="705"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571</w:t>
            </w:r>
          </w:p>
        </w:tc>
        <w:tc>
          <w:tcPr>
            <w:tcW w:w="1829" w:type="dxa"/>
            <w:vAlign w:val="center"/>
          </w:tcPr>
          <w:p w:rsidR="00B95B55" w:rsidRPr="002C4341" w:rsidRDefault="00B95B55" w:rsidP="00AD6FBE">
            <w:pPr>
              <w:pStyle w:val="TAR"/>
              <w:jc w:val="center"/>
              <w:rPr>
                <w:rFonts w:eastAsia="Batang"/>
              </w:rPr>
            </w:pPr>
            <w:r w:rsidRPr="004A2E6B">
              <w:rPr>
                <w:position w:val="-6"/>
              </w:rPr>
              <w:object w:dxaOrig="960" w:dyaOrig="300">
                <v:shape id="_x0000_i1035" type="#_x0000_t75" style="width:49.85pt;height:14.65pt" o:ole="">
                  <v:imagedata r:id="rId16" o:title=""/>
                </v:shape>
                <o:OLEObject Type="Embed" ProgID="Equation.3" ShapeID="_x0000_i1035" DrawAspect="Content" ObjectID="_1664997499" r:id="rId27"/>
              </w:object>
            </w:r>
          </w:p>
        </w:tc>
        <w:tc>
          <w:tcPr>
            <w:tcW w:w="1507" w:type="dxa"/>
            <w:shd w:val="clear" w:color="auto" w:fill="auto"/>
            <w:vAlign w:val="center"/>
          </w:tcPr>
          <w:p w:rsidR="00B95B55" w:rsidRPr="00197E22" w:rsidRDefault="00B95B55" w:rsidP="00AD6FBE">
            <w:pPr>
              <w:pStyle w:val="TAR"/>
              <w:jc w:val="center"/>
              <w:rPr>
                <w:rFonts w:eastAsia="Batang"/>
              </w:rPr>
            </w:pPr>
            <w:r w:rsidRPr="00F96218">
              <w:rPr>
                <w:rFonts w:eastAsia="Batang"/>
                <w:position w:val="-6"/>
              </w:rPr>
              <w:object w:dxaOrig="1180" w:dyaOrig="300">
                <v:shape id="_x0000_i1036" type="#_x0000_t75" style="width:57.35pt;height:14.65pt" o:ole="">
                  <v:imagedata r:id="rId28" o:title=""/>
                </v:shape>
                <o:OLEObject Type="Embed" ProgID="Equation.3" ShapeID="_x0000_i1036" DrawAspect="Content" ObjectID="_1664997500" r:id="rId29"/>
              </w:object>
            </w:r>
          </w:p>
        </w:tc>
        <w:tc>
          <w:tcPr>
            <w:tcW w:w="1294" w:type="dxa"/>
            <w:shd w:val="clear" w:color="auto" w:fill="auto"/>
            <w:vAlign w:val="center"/>
          </w:tcPr>
          <w:p w:rsidR="00B95B55" w:rsidRPr="00197E22" w:rsidRDefault="00B95B55" w:rsidP="00AD6FBE">
            <w:pPr>
              <w:pStyle w:val="TAR"/>
              <w:jc w:val="center"/>
              <w:rPr>
                <w:rFonts w:eastAsia="Batang"/>
              </w:rPr>
            </w:pPr>
            <w:r w:rsidRPr="00D13A40">
              <w:rPr>
                <w:rFonts w:eastAsia="Batang"/>
                <w:position w:val="-6"/>
              </w:rPr>
              <w:object w:dxaOrig="880" w:dyaOrig="300">
                <v:shape id="_x0000_i1037" type="#_x0000_t75" style="width:43.5pt;height:14.65pt" o:ole="">
                  <v:imagedata r:id="rId30" o:title=""/>
                </v:shape>
                <o:OLEObject Type="Embed" ProgID="Equation.3" ShapeID="_x0000_i1037" DrawAspect="Content" ObjectID="_1664997501" r:id="rId31"/>
              </w:object>
            </w:r>
          </w:p>
        </w:tc>
        <w:tc>
          <w:tcPr>
            <w:tcW w:w="1331" w:type="dxa"/>
            <w:vAlign w:val="center"/>
          </w:tcPr>
          <w:p w:rsidR="00B95B55" w:rsidRPr="002C4341" w:rsidRDefault="00B95B55" w:rsidP="00AD6FBE">
            <w:pPr>
              <w:pStyle w:val="TAC"/>
              <w:rPr>
                <w:rFonts w:eastAsia="Batang"/>
              </w:rPr>
            </w:pPr>
            <w:r>
              <w:rPr>
                <w:rFonts w:eastAsia="Batang"/>
              </w:rPr>
              <w:t>-</w:t>
            </w:r>
          </w:p>
        </w:tc>
      </w:tr>
      <w:tr w:rsidR="00B95B55" w:rsidRPr="002C4341" w:rsidTr="00AD6FBE">
        <w:trPr>
          <w:jc w:val="center"/>
        </w:trPr>
        <w:tc>
          <w:tcPr>
            <w:tcW w:w="846" w:type="dxa"/>
            <w:shd w:val="clear" w:color="auto" w:fill="auto"/>
            <w:vAlign w:val="center"/>
          </w:tcPr>
          <w:p w:rsidR="00B95B55" w:rsidRPr="00C13563" w:rsidRDefault="00B95B55" w:rsidP="00AD6FBE">
            <w:pPr>
              <w:pStyle w:val="TAC"/>
              <w:rPr>
                <w:rFonts w:ascii="Times New Roman" w:eastAsia="Batang" w:hAnsi="Times New Roman" w:cs="Times New Roman"/>
              </w:rPr>
            </w:pPr>
            <w:r w:rsidRPr="00C13563">
              <w:rPr>
                <w:rFonts w:ascii="Times New Roman" w:eastAsia="Batang" w:hAnsi="Times New Roman" w:cs="Times New Roman"/>
              </w:rPr>
              <w:t>B1</w:t>
            </w:r>
          </w:p>
        </w:tc>
        <w:tc>
          <w:tcPr>
            <w:tcW w:w="1412" w:type="dxa"/>
            <w:vAlign w:val="center"/>
          </w:tcPr>
          <w:p w:rsidR="00B95B55" w:rsidRPr="00C13563" w:rsidRDefault="00B95B55" w:rsidP="00AD6FBE">
            <w:pPr>
              <w:pStyle w:val="TAR"/>
              <w:jc w:val="center"/>
              <w:rPr>
                <w:rFonts w:ascii="Times New Roman" w:eastAsia="Batang" w:hAnsi="Times New Roman" w:cs="Times New Roman"/>
              </w:rPr>
            </w:pPr>
            <w:r w:rsidRPr="00C13563">
              <w:rPr>
                <w:rFonts w:ascii="Times New Roman" w:eastAsia="Batang" w:hAnsi="Times New Roman" w:cs="Times New Roman"/>
              </w:rPr>
              <w:t>139</w:t>
            </w:r>
          </w:p>
        </w:tc>
        <w:tc>
          <w:tcPr>
            <w:tcW w:w="707"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1151</w:t>
            </w:r>
          </w:p>
        </w:tc>
        <w:tc>
          <w:tcPr>
            <w:tcW w:w="705"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571</w:t>
            </w:r>
          </w:p>
        </w:tc>
        <w:tc>
          <w:tcPr>
            <w:tcW w:w="1829" w:type="dxa"/>
            <w:vAlign w:val="center"/>
          </w:tcPr>
          <w:p w:rsidR="00B95B55" w:rsidRPr="002C4341" w:rsidRDefault="00B95B55" w:rsidP="00AD6FBE">
            <w:pPr>
              <w:pStyle w:val="TAR"/>
              <w:jc w:val="center"/>
              <w:rPr>
                <w:rFonts w:eastAsia="Batang"/>
              </w:rPr>
            </w:pPr>
            <w:r w:rsidRPr="004A2E6B">
              <w:rPr>
                <w:position w:val="-6"/>
              </w:rPr>
              <w:object w:dxaOrig="960" w:dyaOrig="300">
                <v:shape id="_x0000_i1038" type="#_x0000_t75" style="width:49.85pt;height:14.65pt" o:ole="">
                  <v:imagedata r:id="rId16" o:title=""/>
                </v:shape>
                <o:OLEObject Type="Embed" ProgID="Equation.3" ShapeID="_x0000_i1038" DrawAspect="Content" ObjectID="_1664997502" r:id="rId32"/>
              </w:object>
            </w:r>
          </w:p>
        </w:tc>
        <w:tc>
          <w:tcPr>
            <w:tcW w:w="1507" w:type="dxa"/>
            <w:shd w:val="clear" w:color="auto" w:fill="auto"/>
            <w:vAlign w:val="center"/>
          </w:tcPr>
          <w:p w:rsidR="00B95B55" w:rsidRPr="00197E22" w:rsidRDefault="00B95B55" w:rsidP="00AD6FBE">
            <w:pPr>
              <w:pStyle w:val="TAR"/>
              <w:jc w:val="center"/>
              <w:rPr>
                <w:rFonts w:eastAsia="Batang"/>
              </w:rPr>
            </w:pPr>
            <w:r w:rsidRPr="00F96218">
              <w:rPr>
                <w:rFonts w:eastAsia="Batang"/>
                <w:position w:val="-6"/>
              </w:rPr>
              <w:object w:dxaOrig="1200" w:dyaOrig="300">
                <v:shape id="_x0000_i1039" type="#_x0000_t75" style="width:57.35pt;height:14.65pt" o:ole="">
                  <v:imagedata r:id="rId33" o:title=""/>
                </v:shape>
                <o:OLEObject Type="Embed" ProgID="Equation.3" ShapeID="_x0000_i1039" DrawAspect="Content" ObjectID="_1664997503" r:id="rId34"/>
              </w:object>
            </w:r>
          </w:p>
        </w:tc>
        <w:tc>
          <w:tcPr>
            <w:tcW w:w="1294" w:type="dxa"/>
            <w:shd w:val="clear" w:color="auto" w:fill="auto"/>
            <w:vAlign w:val="center"/>
          </w:tcPr>
          <w:p w:rsidR="00B95B55" w:rsidRPr="00197E22" w:rsidRDefault="00B95B55" w:rsidP="00AD6FBE">
            <w:pPr>
              <w:pStyle w:val="TAR"/>
              <w:jc w:val="center"/>
              <w:rPr>
                <w:rFonts w:eastAsia="Batang"/>
              </w:rPr>
            </w:pPr>
            <w:r w:rsidRPr="00D13A40">
              <w:rPr>
                <w:rFonts w:eastAsia="Batang"/>
                <w:position w:val="-6"/>
              </w:rPr>
              <w:object w:dxaOrig="900" w:dyaOrig="300">
                <v:shape id="_x0000_i1040" type="#_x0000_t75" style="width:43.5pt;height:14.65pt" o:ole="">
                  <v:imagedata r:id="rId35" o:title=""/>
                </v:shape>
                <o:OLEObject Type="Embed" ProgID="Equation.3" ShapeID="_x0000_i1040" DrawAspect="Content" ObjectID="_1664997504" r:id="rId36"/>
              </w:object>
            </w:r>
          </w:p>
        </w:tc>
        <w:tc>
          <w:tcPr>
            <w:tcW w:w="1331" w:type="dxa"/>
            <w:vAlign w:val="center"/>
          </w:tcPr>
          <w:p w:rsidR="00B95B55" w:rsidRPr="002C4341" w:rsidRDefault="00B95B55" w:rsidP="00AD6FBE">
            <w:pPr>
              <w:pStyle w:val="TAC"/>
              <w:rPr>
                <w:rFonts w:eastAsia="Batang"/>
              </w:rPr>
            </w:pPr>
            <w:r>
              <w:rPr>
                <w:rFonts w:eastAsia="Batang"/>
              </w:rPr>
              <w:t>-</w:t>
            </w:r>
          </w:p>
        </w:tc>
      </w:tr>
      <w:tr w:rsidR="00B95B55" w:rsidRPr="002C4341" w:rsidTr="00AD6FBE">
        <w:trPr>
          <w:jc w:val="center"/>
        </w:trPr>
        <w:tc>
          <w:tcPr>
            <w:tcW w:w="846" w:type="dxa"/>
            <w:shd w:val="clear" w:color="auto" w:fill="auto"/>
            <w:vAlign w:val="center"/>
          </w:tcPr>
          <w:p w:rsidR="00B95B55" w:rsidRPr="00C13563" w:rsidRDefault="00B95B55" w:rsidP="00AD6FBE">
            <w:pPr>
              <w:pStyle w:val="TAC"/>
              <w:rPr>
                <w:rFonts w:ascii="Times New Roman" w:eastAsia="Batang" w:hAnsi="Times New Roman" w:cs="Times New Roman"/>
              </w:rPr>
            </w:pPr>
            <w:r w:rsidRPr="00C13563">
              <w:rPr>
                <w:rFonts w:ascii="Times New Roman" w:eastAsia="Batang" w:hAnsi="Times New Roman" w:cs="Times New Roman"/>
              </w:rPr>
              <w:t>B2</w:t>
            </w:r>
          </w:p>
        </w:tc>
        <w:tc>
          <w:tcPr>
            <w:tcW w:w="1412" w:type="dxa"/>
            <w:vAlign w:val="center"/>
          </w:tcPr>
          <w:p w:rsidR="00B95B55" w:rsidRPr="00C13563" w:rsidRDefault="00B95B55" w:rsidP="00AD6FBE">
            <w:pPr>
              <w:pStyle w:val="TAR"/>
              <w:jc w:val="center"/>
              <w:rPr>
                <w:rFonts w:ascii="Times New Roman" w:eastAsia="Batang" w:hAnsi="Times New Roman" w:cs="Times New Roman"/>
              </w:rPr>
            </w:pPr>
            <w:r w:rsidRPr="00C13563">
              <w:rPr>
                <w:rFonts w:ascii="Times New Roman" w:eastAsia="Batang" w:hAnsi="Times New Roman" w:cs="Times New Roman"/>
              </w:rPr>
              <w:t>139</w:t>
            </w:r>
          </w:p>
        </w:tc>
        <w:tc>
          <w:tcPr>
            <w:tcW w:w="707"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1151</w:t>
            </w:r>
          </w:p>
        </w:tc>
        <w:tc>
          <w:tcPr>
            <w:tcW w:w="705"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571</w:t>
            </w:r>
          </w:p>
        </w:tc>
        <w:tc>
          <w:tcPr>
            <w:tcW w:w="1829" w:type="dxa"/>
            <w:vAlign w:val="center"/>
          </w:tcPr>
          <w:p w:rsidR="00B95B55" w:rsidRPr="002C4341" w:rsidRDefault="00B95B55" w:rsidP="00AD6FBE">
            <w:pPr>
              <w:pStyle w:val="TAR"/>
              <w:jc w:val="center"/>
              <w:rPr>
                <w:rFonts w:eastAsia="Batang"/>
              </w:rPr>
            </w:pPr>
            <w:r w:rsidRPr="004A2E6B">
              <w:rPr>
                <w:position w:val="-6"/>
              </w:rPr>
              <w:object w:dxaOrig="960" w:dyaOrig="300">
                <v:shape id="_x0000_i1041" type="#_x0000_t75" style="width:49.85pt;height:14.65pt" o:ole="">
                  <v:imagedata r:id="rId16" o:title=""/>
                </v:shape>
                <o:OLEObject Type="Embed" ProgID="Equation.3" ShapeID="_x0000_i1041" DrawAspect="Content" ObjectID="_1664997505" r:id="rId37"/>
              </w:object>
            </w:r>
          </w:p>
        </w:tc>
        <w:tc>
          <w:tcPr>
            <w:tcW w:w="1507" w:type="dxa"/>
            <w:shd w:val="clear" w:color="auto" w:fill="auto"/>
            <w:vAlign w:val="center"/>
          </w:tcPr>
          <w:p w:rsidR="00B95B55" w:rsidRPr="00197E22" w:rsidRDefault="00B95B55" w:rsidP="00AD6FBE">
            <w:pPr>
              <w:pStyle w:val="TAR"/>
              <w:jc w:val="center"/>
              <w:rPr>
                <w:rFonts w:eastAsia="Batang"/>
              </w:rPr>
            </w:pPr>
            <w:r w:rsidRPr="00F96218">
              <w:rPr>
                <w:rFonts w:eastAsia="Batang"/>
                <w:position w:val="-6"/>
              </w:rPr>
              <w:object w:dxaOrig="1200" w:dyaOrig="300">
                <v:shape id="_x0000_i1042" type="#_x0000_t75" style="width:57.35pt;height:14.65pt" o:ole="">
                  <v:imagedata r:id="rId38" o:title=""/>
                </v:shape>
                <o:OLEObject Type="Embed" ProgID="Equation.3" ShapeID="_x0000_i1042" DrawAspect="Content" ObjectID="_1664997506" r:id="rId39"/>
              </w:object>
            </w:r>
          </w:p>
        </w:tc>
        <w:tc>
          <w:tcPr>
            <w:tcW w:w="1294" w:type="dxa"/>
            <w:shd w:val="clear" w:color="auto" w:fill="auto"/>
            <w:vAlign w:val="center"/>
          </w:tcPr>
          <w:p w:rsidR="00B95B55" w:rsidRPr="00197E22" w:rsidRDefault="00B95B55" w:rsidP="00AD6FBE">
            <w:pPr>
              <w:pStyle w:val="TAR"/>
              <w:jc w:val="center"/>
              <w:rPr>
                <w:rFonts w:eastAsia="Batang"/>
              </w:rPr>
            </w:pPr>
            <w:r w:rsidRPr="00D13A40">
              <w:rPr>
                <w:rFonts w:eastAsia="Batang"/>
                <w:position w:val="-6"/>
              </w:rPr>
              <w:object w:dxaOrig="880" w:dyaOrig="300">
                <v:shape id="_x0000_i1043" type="#_x0000_t75" style="width:43.5pt;height:14.65pt" o:ole="">
                  <v:imagedata r:id="rId40" o:title=""/>
                </v:shape>
                <o:OLEObject Type="Embed" ProgID="Equation.3" ShapeID="_x0000_i1043" DrawAspect="Content" ObjectID="_1664997507" r:id="rId41"/>
              </w:object>
            </w:r>
          </w:p>
        </w:tc>
        <w:tc>
          <w:tcPr>
            <w:tcW w:w="1331" w:type="dxa"/>
            <w:vAlign w:val="center"/>
          </w:tcPr>
          <w:p w:rsidR="00B95B55" w:rsidRPr="002C4341" w:rsidRDefault="00B95B55" w:rsidP="00AD6FBE">
            <w:pPr>
              <w:pStyle w:val="TAC"/>
              <w:rPr>
                <w:rFonts w:eastAsia="Batang"/>
              </w:rPr>
            </w:pPr>
            <w:r>
              <w:rPr>
                <w:rFonts w:eastAsia="Batang"/>
              </w:rPr>
              <w:t>-</w:t>
            </w:r>
          </w:p>
        </w:tc>
      </w:tr>
      <w:tr w:rsidR="00B95B55" w:rsidRPr="002C4341" w:rsidTr="00AD6FBE">
        <w:trPr>
          <w:jc w:val="center"/>
        </w:trPr>
        <w:tc>
          <w:tcPr>
            <w:tcW w:w="846" w:type="dxa"/>
            <w:shd w:val="clear" w:color="auto" w:fill="auto"/>
            <w:vAlign w:val="center"/>
          </w:tcPr>
          <w:p w:rsidR="00B95B55" w:rsidRPr="00C13563" w:rsidRDefault="00B95B55" w:rsidP="00AD6FBE">
            <w:pPr>
              <w:pStyle w:val="TAC"/>
              <w:rPr>
                <w:rFonts w:ascii="Times New Roman" w:eastAsia="Batang" w:hAnsi="Times New Roman" w:cs="Times New Roman"/>
              </w:rPr>
            </w:pPr>
            <w:r w:rsidRPr="00C13563">
              <w:rPr>
                <w:rFonts w:ascii="Times New Roman" w:eastAsia="Batang" w:hAnsi="Times New Roman" w:cs="Times New Roman"/>
              </w:rPr>
              <w:t>B3</w:t>
            </w:r>
          </w:p>
        </w:tc>
        <w:tc>
          <w:tcPr>
            <w:tcW w:w="1412" w:type="dxa"/>
            <w:vAlign w:val="center"/>
          </w:tcPr>
          <w:p w:rsidR="00B95B55" w:rsidRPr="00C13563" w:rsidRDefault="00B95B55" w:rsidP="00AD6FBE">
            <w:pPr>
              <w:pStyle w:val="TAR"/>
              <w:jc w:val="center"/>
              <w:rPr>
                <w:rFonts w:ascii="Times New Roman" w:eastAsia="Batang" w:hAnsi="Times New Roman" w:cs="Times New Roman"/>
              </w:rPr>
            </w:pPr>
            <w:r w:rsidRPr="00C13563">
              <w:rPr>
                <w:rFonts w:ascii="Times New Roman" w:eastAsia="Batang" w:hAnsi="Times New Roman" w:cs="Times New Roman"/>
              </w:rPr>
              <w:t>139</w:t>
            </w:r>
          </w:p>
        </w:tc>
        <w:tc>
          <w:tcPr>
            <w:tcW w:w="707"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1151</w:t>
            </w:r>
          </w:p>
        </w:tc>
        <w:tc>
          <w:tcPr>
            <w:tcW w:w="705"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571</w:t>
            </w:r>
          </w:p>
        </w:tc>
        <w:tc>
          <w:tcPr>
            <w:tcW w:w="1829" w:type="dxa"/>
            <w:vAlign w:val="center"/>
          </w:tcPr>
          <w:p w:rsidR="00B95B55" w:rsidRPr="002C4341" w:rsidRDefault="00B95B55" w:rsidP="00AD6FBE">
            <w:pPr>
              <w:pStyle w:val="TAR"/>
              <w:jc w:val="center"/>
              <w:rPr>
                <w:rFonts w:eastAsia="Batang"/>
              </w:rPr>
            </w:pPr>
            <w:r w:rsidRPr="004A2E6B">
              <w:rPr>
                <w:position w:val="-6"/>
              </w:rPr>
              <w:object w:dxaOrig="960" w:dyaOrig="300">
                <v:shape id="_x0000_i1044" type="#_x0000_t75" style="width:49.85pt;height:14.65pt" o:ole="">
                  <v:imagedata r:id="rId16" o:title=""/>
                </v:shape>
                <o:OLEObject Type="Embed" ProgID="Equation.3" ShapeID="_x0000_i1044" DrawAspect="Content" ObjectID="_1664997508" r:id="rId42"/>
              </w:object>
            </w:r>
          </w:p>
        </w:tc>
        <w:tc>
          <w:tcPr>
            <w:tcW w:w="1507" w:type="dxa"/>
            <w:shd w:val="clear" w:color="auto" w:fill="auto"/>
            <w:vAlign w:val="center"/>
          </w:tcPr>
          <w:p w:rsidR="00B95B55" w:rsidRPr="00197E22" w:rsidRDefault="00B95B55" w:rsidP="00AD6FBE">
            <w:pPr>
              <w:pStyle w:val="TAR"/>
              <w:jc w:val="center"/>
              <w:rPr>
                <w:rFonts w:eastAsia="Batang"/>
              </w:rPr>
            </w:pPr>
            <w:r w:rsidRPr="00F96218">
              <w:rPr>
                <w:rFonts w:eastAsia="Batang"/>
                <w:position w:val="-6"/>
              </w:rPr>
              <w:object w:dxaOrig="1180" w:dyaOrig="300">
                <v:shape id="_x0000_i1045" type="#_x0000_t75" style="width:57.35pt;height:14.65pt" o:ole="">
                  <v:imagedata r:id="rId43" o:title=""/>
                </v:shape>
                <o:OLEObject Type="Embed" ProgID="Equation.3" ShapeID="_x0000_i1045" DrawAspect="Content" ObjectID="_1664997509" r:id="rId44"/>
              </w:object>
            </w:r>
          </w:p>
        </w:tc>
        <w:tc>
          <w:tcPr>
            <w:tcW w:w="1294" w:type="dxa"/>
            <w:shd w:val="clear" w:color="auto" w:fill="auto"/>
            <w:vAlign w:val="center"/>
          </w:tcPr>
          <w:p w:rsidR="00B95B55" w:rsidRPr="00197E22" w:rsidRDefault="00B95B55" w:rsidP="00AD6FBE">
            <w:pPr>
              <w:pStyle w:val="TAR"/>
              <w:jc w:val="center"/>
              <w:rPr>
                <w:rFonts w:eastAsia="Batang"/>
              </w:rPr>
            </w:pPr>
            <w:r w:rsidRPr="00D13A40">
              <w:rPr>
                <w:rFonts w:eastAsia="Batang"/>
                <w:position w:val="-6"/>
              </w:rPr>
              <w:object w:dxaOrig="880" w:dyaOrig="300">
                <v:shape id="_x0000_i1046" type="#_x0000_t75" style="width:43.5pt;height:14.65pt" o:ole="">
                  <v:imagedata r:id="rId45" o:title=""/>
                </v:shape>
                <o:OLEObject Type="Embed" ProgID="Equation.3" ShapeID="_x0000_i1046" DrawAspect="Content" ObjectID="_1664997510" r:id="rId46"/>
              </w:object>
            </w:r>
          </w:p>
        </w:tc>
        <w:tc>
          <w:tcPr>
            <w:tcW w:w="1331" w:type="dxa"/>
            <w:vAlign w:val="center"/>
          </w:tcPr>
          <w:p w:rsidR="00B95B55" w:rsidRPr="002C4341" w:rsidRDefault="00B95B55" w:rsidP="00AD6FBE">
            <w:pPr>
              <w:pStyle w:val="TAC"/>
              <w:rPr>
                <w:rFonts w:eastAsia="Batang"/>
              </w:rPr>
            </w:pPr>
            <w:r>
              <w:rPr>
                <w:rFonts w:eastAsia="Batang"/>
              </w:rPr>
              <w:t>-</w:t>
            </w:r>
          </w:p>
        </w:tc>
      </w:tr>
      <w:tr w:rsidR="00B95B55" w:rsidRPr="002C4341" w:rsidTr="00AD6FBE">
        <w:trPr>
          <w:jc w:val="center"/>
        </w:trPr>
        <w:tc>
          <w:tcPr>
            <w:tcW w:w="846" w:type="dxa"/>
            <w:shd w:val="clear" w:color="auto" w:fill="auto"/>
            <w:vAlign w:val="center"/>
          </w:tcPr>
          <w:p w:rsidR="00B95B55" w:rsidRPr="00C13563" w:rsidRDefault="00B95B55" w:rsidP="00AD6FBE">
            <w:pPr>
              <w:pStyle w:val="TAC"/>
              <w:rPr>
                <w:rFonts w:ascii="Times New Roman" w:eastAsia="Batang" w:hAnsi="Times New Roman" w:cs="Times New Roman"/>
              </w:rPr>
            </w:pPr>
            <w:r w:rsidRPr="00C13563">
              <w:rPr>
                <w:rFonts w:ascii="Times New Roman" w:eastAsia="Batang" w:hAnsi="Times New Roman" w:cs="Times New Roman"/>
              </w:rPr>
              <w:t>B4</w:t>
            </w:r>
          </w:p>
        </w:tc>
        <w:tc>
          <w:tcPr>
            <w:tcW w:w="1412" w:type="dxa"/>
            <w:vAlign w:val="center"/>
          </w:tcPr>
          <w:p w:rsidR="00B95B55" w:rsidRPr="00C13563" w:rsidRDefault="00B95B55" w:rsidP="00AD6FBE">
            <w:pPr>
              <w:pStyle w:val="TAR"/>
              <w:jc w:val="center"/>
              <w:rPr>
                <w:rFonts w:ascii="Times New Roman" w:eastAsia="Batang" w:hAnsi="Times New Roman" w:cs="Times New Roman"/>
              </w:rPr>
            </w:pPr>
            <w:r w:rsidRPr="00C13563">
              <w:rPr>
                <w:rFonts w:ascii="Times New Roman" w:eastAsia="Batang" w:hAnsi="Times New Roman" w:cs="Times New Roman"/>
              </w:rPr>
              <w:t>139</w:t>
            </w:r>
          </w:p>
        </w:tc>
        <w:tc>
          <w:tcPr>
            <w:tcW w:w="707"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1151</w:t>
            </w:r>
          </w:p>
        </w:tc>
        <w:tc>
          <w:tcPr>
            <w:tcW w:w="705"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571</w:t>
            </w:r>
          </w:p>
        </w:tc>
        <w:tc>
          <w:tcPr>
            <w:tcW w:w="1829" w:type="dxa"/>
            <w:vAlign w:val="center"/>
          </w:tcPr>
          <w:p w:rsidR="00B95B55" w:rsidRPr="002C4341" w:rsidRDefault="00B95B55" w:rsidP="00AD6FBE">
            <w:pPr>
              <w:pStyle w:val="TAR"/>
              <w:jc w:val="center"/>
              <w:rPr>
                <w:rFonts w:eastAsia="Batang"/>
              </w:rPr>
            </w:pPr>
            <w:r w:rsidRPr="004A2E6B">
              <w:rPr>
                <w:position w:val="-6"/>
              </w:rPr>
              <w:object w:dxaOrig="960" w:dyaOrig="300">
                <v:shape id="_x0000_i1047" type="#_x0000_t75" style="width:49.85pt;height:14.65pt" o:ole="">
                  <v:imagedata r:id="rId16" o:title=""/>
                </v:shape>
                <o:OLEObject Type="Embed" ProgID="Equation.3" ShapeID="_x0000_i1047" DrawAspect="Content" ObjectID="_1664997511" r:id="rId47"/>
              </w:object>
            </w:r>
          </w:p>
        </w:tc>
        <w:tc>
          <w:tcPr>
            <w:tcW w:w="1507" w:type="dxa"/>
            <w:shd w:val="clear" w:color="auto" w:fill="auto"/>
            <w:vAlign w:val="center"/>
          </w:tcPr>
          <w:p w:rsidR="00B95B55" w:rsidRPr="00197E22" w:rsidRDefault="00B95B55" w:rsidP="00AD6FBE">
            <w:pPr>
              <w:pStyle w:val="TAR"/>
              <w:jc w:val="center"/>
              <w:rPr>
                <w:rFonts w:eastAsia="Batang"/>
              </w:rPr>
            </w:pPr>
            <w:r w:rsidRPr="00F96218">
              <w:rPr>
                <w:rFonts w:eastAsia="Batang"/>
                <w:position w:val="-6"/>
              </w:rPr>
              <w:object w:dxaOrig="1260" w:dyaOrig="300">
                <v:shape id="_x0000_i1048" type="#_x0000_t75" style="width:64.5pt;height:14.65pt" o:ole="">
                  <v:imagedata r:id="rId48" o:title=""/>
                </v:shape>
                <o:OLEObject Type="Embed" ProgID="Equation.3" ShapeID="_x0000_i1048" DrawAspect="Content" ObjectID="_1664997512" r:id="rId49"/>
              </w:object>
            </w:r>
          </w:p>
        </w:tc>
        <w:tc>
          <w:tcPr>
            <w:tcW w:w="1294" w:type="dxa"/>
            <w:shd w:val="clear" w:color="auto" w:fill="auto"/>
            <w:vAlign w:val="center"/>
          </w:tcPr>
          <w:p w:rsidR="00B95B55" w:rsidRPr="00197E22" w:rsidRDefault="00B95B55" w:rsidP="00AD6FBE">
            <w:pPr>
              <w:pStyle w:val="TAR"/>
              <w:jc w:val="center"/>
              <w:rPr>
                <w:rFonts w:eastAsia="Batang"/>
              </w:rPr>
            </w:pPr>
            <w:r w:rsidRPr="00D13A40">
              <w:rPr>
                <w:rFonts w:eastAsia="Batang"/>
                <w:position w:val="-6"/>
              </w:rPr>
              <w:object w:dxaOrig="880" w:dyaOrig="300">
                <v:shape id="_x0000_i1049" type="#_x0000_t75" style="width:43.5pt;height:14.65pt" o:ole="">
                  <v:imagedata r:id="rId50" o:title=""/>
                </v:shape>
                <o:OLEObject Type="Embed" ProgID="Equation.3" ShapeID="_x0000_i1049" DrawAspect="Content" ObjectID="_1664997513" r:id="rId51"/>
              </w:object>
            </w:r>
          </w:p>
        </w:tc>
        <w:tc>
          <w:tcPr>
            <w:tcW w:w="1331" w:type="dxa"/>
            <w:vAlign w:val="center"/>
          </w:tcPr>
          <w:p w:rsidR="00B95B55" w:rsidRPr="002C4341" w:rsidRDefault="00B95B55" w:rsidP="00AD6FBE">
            <w:pPr>
              <w:pStyle w:val="TAC"/>
              <w:rPr>
                <w:rFonts w:eastAsia="Batang"/>
              </w:rPr>
            </w:pPr>
            <w:r>
              <w:rPr>
                <w:rFonts w:eastAsia="Batang"/>
              </w:rPr>
              <w:t>-</w:t>
            </w:r>
          </w:p>
        </w:tc>
      </w:tr>
      <w:tr w:rsidR="00B95B55" w:rsidRPr="002C4341" w:rsidTr="00AD6FBE">
        <w:trPr>
          <w:jc w:val="center"/>
        </w:trPr>
        <w:tc>
          <w:tcPr>
            <w:tcW w:w="846" w:type="dxa"/>
            <w:shd w:val="clear" w:color="auto" w:fill="auto"/>
            <w:vAlign w:val="center"/>
          </w:tcPr>
          <w:p w:rsidR="00B95B55" w:rsidRPr="00C13563" w:rsidRDefault="00B95B55" w:rsidP="00AD6FBE">
            <w:pPr>
              <w:pStyle w:val="TAC"/>
              <w:rPr>
                <w:rFonts w:ascii="Times New Roman" w:eastAsia="Batang" w:hAnsi="Times New Roman" w:cs="Times New Roman"/>
              </w:rPr>
            </w:pPr>
            <w:r w:rsidRPr="00C13563">
              <w:rPr>
                <w:rFonts w:ascii="Times New Roman" w:eastAsia="Batang" w:hAnsi="Times New Roman" w:cs="Times New Roman"/>
              </w:rPr>
              <w:t>C0</w:t>
            </w:r>
          </w:p>
        </w:tc>
        <w:tc>
          <w:tcPr>
            <w:tcW w:w="1412" w:type="dxa"/>
            <w:vAlign w:val="center"/>
          </w:tcPr>
          <w:p w:rsidR="00B95B55" w:rsidRPr="00C13563" w:rsidRDefault="00B95B55" w:rsidP="00AD6FBE">
            <w:pPr>
              <w:pStyle w:val="TAR"/>
              <w:jc w:val="center"/>
              <w:rPr>
                <w:rFonts w:ascii="Times New Roman" w:eastAsia="Batang" w:hAnsi="Times New Roman" w:cs="Times New Roman"/>
              </w:rPr>
            </w:pPr>
            <w:r w:rsidRPr="00C13563">
              <w:rPr>
                <w:rFonts w:ascii="Times New Roman" w:eastAsia="Batang" w:hAnsi="Times New Roman" w:cs="Times New Roman"/>
              </w:rPr>
              <w:t>139</w:t>
            </w:r>
          </w:p>
        </w:tc>
        <w:tc>
          <w:tcPr>
            <w:tcW w:w="707"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1151</w:t>
            </w:r>
          </w:p>
        </w:tc>
        <w:tc>
          <w:tcPr>
            <w:tcW w:w="705"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571</w:t>
            </w:r>
          </w:p>
        </w:tc>
        <w:tc>
          <w:tcPr>
            <w:tcW w:w="1829" w:type="dxa"/>
            <w:vAlign w:val="center"/>
          </w:tcPr>
          <w:p w:rsidR="00B95B55" w:rsidRPr="002C4341" w:rsidRDefault="00B95B55" w:rsidP="00AD6FBE">
            <w:pPr>
              <w:pStyle w:val="TAR"/>
              <w:jc w:val="center"/>
              <w:rPr>
                <w:rFonts w:eastAsia="Batang"/>
              </w:rPr>
            </w:pPr>
            <w:r w:rsidRPr="004A2E6B">
              <w:rPr>
                <w:position w:val="-6"/>
              </w:rPr>
              <w:object w:dxaOrig="960" w:dyaOrig="300">
                <v:shape id="_x0000_i1050" type="#_x0000_t75" style="width:49.85pt;height:14.65pt" o:ole="">
                  <v:imagedata r:id="rId16" o:title=""/>
                </v:shape>
                <o:OLEObject Type="Embed" ProgID="Equation.3" ShapeID="_x0000_i1050" DrawAspect="Content" ObjectID="_1664997514" r:id="rId52"/>
              </w:object>
            </w:r>
          </w:p>
        </w:tc>
        <w:tc>
          <w:tcPr>
            <w:tcW w:w="1507" w:type="dxa"/>
            <w:shd w:val="clear" w:color="auto" w:fill="auto"/>
            <w:vAlign w:val="center"/>
          </w:tcPr>
          <w:p w:rsidR="00B95B55" w:rsidRPr="00197E22" w:rsidRDefault="00B95B55" w:rsidP="00AD6FBE">
            <w:pPr>
              <w:pStyle w:val="TAR"/>
              <w:jc w:val="center"/>
              <w:rPr>
                <w:rFonts w:eastAsia="Batang"/>
              </w:rPr>
            </w:pPr>
            <w:r w:rsidRPr="00F96218">
              <w:rPr>
                <w:rFonts w:eastAsia="Batang"/>
                <w:position w:val="-6"/>
              </w:rPr>
              <w:object w:dxaOrig="999" w:dyaOrig="300">
                <v:shape id="_x0000_i1051" type="#_x0000_t75" style="width:49.85pt;height:14.65pt" o:ole="">
                  <v:imagedata r:id="rId53" o:title=""/>
                </v:shape>
                <o:OLEObject Type="Embed" ProgID="Equation.3" ShapeID="_x0000_i1051" DrawAspect="Content" ObjectID="_1664997515" r:id="rId54"/>
              </w:object>
            </w:r>
          </w:p>
        </w:tc>
        <w:tc>
          <w:tcPr>
            <w:tcW w:w="1294" w:type="dxa"/>
            <w:shd w:val="clear" w:color="auto" w:fill="auto"/>
            <w:vAlign w:val="center"/>
          </w:tcPr>
          <w:p w:rsidR="00B95B55" w:rsidRPr="00197E22" w:rsidRDefault="00B95B55" w:rsidP="00AD6FBE">
            <w:pPr>
              <w:pStyle w:val="TAR"/>
              <w:jc w:val="center"/>
              <w:rPr>
                <w:rFonts w:eastAsia="Batang"/>
              </w:rPr>
            </w:pPr>
            <w:r w:rsidRPr="00D13A40">
              <w:rPr>
                <w:rFonts w:eastAsia="Batang"/>
                <w:position w:val="-6"/>
              </w:rPr>
              <w:object w:dxaOrig="980" w:dyaOrig="300">
                <v:shape id="_x0000_i1052" type="#_x0000_t75" style="width:49.85pt;height:14.65pt" o:ole="">
                  <v:imagedata r:id="rId55" o:title=""/>
                </v:shape>
                <o:OLEObject Type="Embed" ProgID="Equation.3" ShapeID="_x0000_i1052" DrawAspect="Content" ObjectID="_1664997516" r:id="rId56"/>
              </w:object>
            </w:r>
          </w:p>
        </w:tc>
        <w:tc>
          <w:tcPr>
            <w:tcW w:w="1331" w:type="dxa"/>
            <w:vAlign w:val="center"/>
          </w:tcPr>
          <w:p w:rsidR="00B95B55" w:rsidRPr="002C4341" w:rsidRDefault="00B95B55" w:rsidP="00AD6FBE">
            <w:pPr>
              <w:pStyle w:val="TAC"/>
              <w:rPr>
                <w:rFonts w:eastAsia="Batang"/>
              </w:rPr>
            </w:pPr>
            <w:r>
              <w:rPr>
                <w:rFonts w:eastAsia="Batang"/>
              </w:rPr>
              <w:t>-</w:t>
            </w:r>
          </w:p>
        </w:tc>
      </w:tr>
      <w:tr w:rsidR="00B95B55" w:rsidTr="00AD6FBE">
        <w:trPr>
          <w:jc w:val="center"/>
        </w:trPr>
        <w:tc>
          <w:tcPr>
            <w:tcW w:w="846" w:type="dxa"/>
            <w:shd w:val="clear" w:color="auto" w:fill="auto"/>
            <w:vAlign w:val="center"/>
          </w:tcPr>
          <w:p w:rsidR="00B95B55" w:rsidRPr="00C13563" w:rsidRDefault="00B95B55" w:rsidP="00AD6FBE">
            <w:pPr>
              <w:pStyle w:val="TAC"/>
              <w:rPr>
                <w:rFonts w:ascii="Times New Roman" w:eastAsia="Batang" w:hAnsi="Times New Roman" w:cs="Times New Roman"/>
              </w:rPr>
            </w:pPr>
            <w:r w:rsidRPr="00C13563">
              <w:rPr>
                <w:rFonts w:ascii="Times New Roman" w:eastAsia="Batang" w:hAnsi="Times New Roman" w:cs="Times New Roman"/>
              </w:rPr>
              <w:t>C2</w:t>
            </w:r>
          </w:p>
        </w:tc>
        <w:tc>
          <w:tcPr>
            <w:tcW w:w="1412" w:type="dxa"/>
            <w:vAlign w:val="center"/>
          </w:tcPr>
          <w:p w:rsidR="00B95B55" w:rsidRPr="00C13563" w:rsidRDefault="00B95B55" w:rsidP="00AD6FBE">
            <w:pPr>
              <w:pStyle w:val="TAR"/>
              <w:jc w:val="center"/>
              <w:rPr>
                <w:rFonts w:ascii="Times New Roman" w:eastAsia="Batang" w:hAnsi="Times New Roman" w:cs="Times New Roman"/>
              </w:rPr>
            </w:pPr>
            <w:r w:rsidRPr="00C13563">
              <w:rPr>
                <w:rFonts w:ascii="Times New Roman" w:eastAsia="Batang" w:hAnsi="Times New Roman" w:cs="Times New Roman"/>
              </w:rPr>
              <w:t>139</w:t>
            </w:r>
          </w:p>
        </w:tc>
        <w:tc>
          <w:tcPr>
            <w:tcW w:w="707"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1151</w:t>
            </w:r>
          </w:p>
        </w:tc>
        <w:tc>
          <w:tcPr>
            <w:tcW w:w="705" w:type="dxa"/>
            <w:vAlign w:val="center"/>
          </w:tcPr>
          <w:p w:rsidR="00B95B55" w:rsidRPr="00C13563" w:rsidRDefault="00B95B55" w:rsidP="00AD6FBE">
            <w:pPr>
              <w:pStyle w:val="TAR"/>
              <w:jc w:val="center"/>
              <w:rPr>
                <w:rFonts w:ascii="Times New Roman" w:hAnsi="Times New Roman" w:cs="Times New Roman"/>
              </w:rPr>
            </w:pPr>
            <w:r w:rsidRPr="00C13563">
              <w:rPr>
                <w:rFonts w:ascii="Times New Roman" w:eastAsia="Batang" w:hAnsi="Times New Roman" w:cs="Times New Roman"/>
              </w:rPr>
              <w:t>571</w:t>
            </w:r>
          </w:p>
        </w:tc>
        <w:tc>
          <w:tcPr>
            <w:tcW w:w="1829" w:type="dxa"/>
            <w:vAlign w:val="center"/>
          </w:tcPr>
          <w:p w:rsidR="00B95B55" w:rsidRPr="004A2E6B" w:rsidRDefault="00B95B55" w:rsidP="00AD6FBE">
            <w:pPr>
              <w:pStyle w:val="TAR"/>
              <w:jc w:val="center"/>
            </w:pPr>
            <w:r w:rsidRPr="004A2E6B">
              <w:rPr>
                <w:position w:val="-6"/>
              </w:rPr>
              <w:object w:dxaOrig="960" w:dyaOrig="300">
                <v:shape id="_x0000_i1053" type="#_x0000_t75" style="width:49.85pt;height:14.65pt" o:ole="">
                  <v:imagedata r:id="rId16" o:title=""/>
                </v:shape>
                <o:OLEObject Type="Embed" ProgID="Equation.3" ShapeID="_x0000_i1053" DrawAspect="Content" ObjectID="_1664997517" r:id="rId57"/>
              </w:object>
            </w:r>
          </w:p>
        </w:tc>
        <w:tc>
          <w:tcPr>
            <w:tcW w:w="1507" w:type="dxa"/>
            <w:shd w:val="clear" w:color="auto" w:fill="auto"/>
            <w:vAlign w:val="center"/>
          </w:tcPr>
          <w:p w:rsidR="00B95B55" w:rsidRPr="002C4341" w:rsidRDefault="00B95B55" w:rsidP="00AD6FBE">
            <w:pPr>
              <w:pStyle w:val="TAR"/>
              <w:jc w:val="center"/>
              <w:rPr>
                <w:rFonts w:eastAsia="Batang"/>
              </w:rPr>
            </w:pPr>
            <w:r w:rsidRPr="00F96218">
              <w:rPr>
                <w:rFonts w:eastAsia="Batang"/>
                <w:position w:val="-6"/>
              </w:rPr>
              <w:object w:dxaOrig="1200" w:dyaOrig="300">
                <v:shape id="_x0000_i1054" type="#_x0000_t75" style="width:57.35pt;height:14.65pt" o:ole="">
                  <v:imagedata r:id="rId23" o:title=""/>
                </v:shape>
                <o:OLEObject Type="Embed" ProgID="Equation.3" ShapeID="_x0000_i1054" DrawAspect="Content" ObjectID="_1664997518" r:id="rId58"/>
              </w:object>
            </w:r>
          </w:p>
        </w:tc>
        <w:tc>
          <w:tcPr>
            <w:tcW w:w="1294" w:type="dxa"/>
            <w:shd w:val="clear" w:color="auto" w:fill="auto"/>
            <w:vAlign w:val="center"/>
          </w:tcPr>
          <w:p w:rsidR="00B95B55" w:rsidRPr="002C4341" w:rsidRDefault="00B95B55" w:rsidP="00AD6FBE">
            <w:pPr>
              <w:pStyle w:val="TAR"/>
              <w:jc w:val="center"/>
              <w:rPr>
                <w:rFonts w:eastAsia="Batang"/>
              </w:rPr>
            </w:pPr>
            <w:r w:rsidRPr="00D13A40">
              <w:rPr>
                <w:rFonts w:eastAsia="Batang"/>
                <w:position w:val="-6"/>
              </w:rPr>
              <w:object w:dxaOrig="999" w:dyaOrig="300">
                <v:shape id="_x0000_i1055" type="#_x0000_t75" style="width:49.85pt;height:14.65pt" o:ole="">
                  <v:imagedata r:id="rId59" o:title=""/>
                </v:shape>
                <o:OLEObject Type="Embed" ProgID="Equation.3" ShapeID="_x0000_i1055" DrawAspect="Content" ObjectID="_1664997519" r:id="rId60"/>
              </w:object>
            </w:r>
          </w:p>
        </w:tc>
        <w:tc>
          <w:tcPr>
            <w:tcW w:w="1331" w:type="dxa"/>
            <w:vAlign w:val="center"/>
          </w:tcPr>
          <w:p w:rsidR="00B95B55" w:rsidRDefault="00B95B55" w:rsidP="00AD6FBE">
            <w:pPr>
              <w:pStyle w:val="TAC"/>
              <w:rPr>
                <w:rFonts w:eastAsia="Batang"/>
              </w:rPr>
            </w:pPr>
          </w:p>
        </w:tc>
      </w:tr>
    </w:tbl>
    <w:p w:rsidR="00FA31F1" w:rsidRDefault="00FA31F1" w:rsidP="00FA31F1">
      <w:pPr>
        <w:rPr>
          <w:rFonts w:eastAsiaTheme="minorEastAsia"/>
          <w:lang w:eastAsia="zh-CN"/>
        </w:rPr>
      </w:pPr>
    </w:p>
    <w:p w:rsidR="003D5454" w:rsidRPr="003D5454" w:rsidRDefault="003D5454" w:rsidP="00FA31F1">
      <w:pPr>
        <w:rPr>
          <w:rFonts w:eastAsiaTheme="minorEastAsia"/>
          <w:b/>
          <w:u w:val="single"/>
          <w:lang w:eastAsia="zh-CN"/>
        </w:rPr>
      </w:pPr>
      <w:r w:rsidRPr="003D5454">
        <w:rPr>
          <w:rFonts w:eastAsiaTheme="minorEastAsia"/>
          <w:b/>
          <w:u w:val="single"/>
          <w:lang w:eastAsia="zh-CN"/>
        </w:rPr>
        <w:t>Format</w:t>
      </w:r>
    </w:p>
    <w:p w:rsidR="00100317" w:rsidRDefault="00CF53A3" w:rsidP="00FA31F1">
      <w:pPr>
        <w:rPr>
          <w:rFonts w:eastAsiaTheme="minorEastAsia"/>
          <w:lang w:eastAsia="zh-CN"/>
        </w:rPr>
      </w:pPr>
      <w:r>
        <w:rPr>
          <w:rFonts w:eastAsiaTheme="minorEastAsia" w:hint="eastAsia"/>
          <w:lang w:eastAsia="zh-CN"/>
        </w:rPr>
        <w:lastRenderedPageBreak/>
        <w:t>In</w:t>
      </w:r>
      <w:r>
        <w:rPr>
          <w:rFonts w:eastAsiaTheme="minorEastAsia"/>
          <w:lang w:eastAsia="zh-CN"/>
        </w:rPr>
        <w:t xml:space="preserve"> NR Rel-15, Format A1, A2, A3, B4, C0, </w:t>
      </w:r>
      <w:r w:rsidR="00100317">
        <w:rPr>
          <w:rFonts w:eastAsiaTheme="minorEastAsia"/>
          <w:lang w:eastAsia="zh-CN"/>
        </w:rPr>
        <w:t>C2</w:t>
      </w:r>
      <w:r>
        <w:rPr>
          <w:rFonts w:eastAsiaTheme="minorEastAsia"/>
          <w:lang w:eastAsia="zh-CN"/>
        </w:rPr>
        <w:t xml:space="preserve"> were selected since C0, A1, A2, A3, B4 has different repetition number and C2 support large</w:t>
      </w:r>
      <w:r w:rsidR="00C13563">
        <w:rPr>
          <w:rFonts w:eastAsiaTheme="minorEastAsia"/>
          <w:lang w:eastAsia="zh-CN"/>
        </w:rPr>
        <w:t>st</w:t>
      </w:r>
      <w:r>
        <w:rPr>
          <w:rFonts w:eastAsiaTheme="minorEastAsia"/>
          <w:lang w:eastAsia="zh-CN"/>
        </w:rPr>
        <w:t xml:space="preserve"> coverage. For NR-U, we propose to select formats from Table 1 that have significant performance differences and can </w:t>
      </w:r>
      <w:r w:rsidR="00100317">
        <w:rPr>
          <w:rFonts w:eastAsiaTheme="minorEastAsia"/>
          <w:lang w:eastAsia="zh-CN"/>
        </w:rPr>
        <w:t>support typical scenario.</w:t>
      </w:r>
      <w:r w:rsidR="00B57C0D">
        <w:rPr>
          <w:rFonts w:eastAsiaTheme="minorEastAsia"/>
          <w:lang w:eastAsia="zh-CN"/>
        </w:rPr>
        <w:t xml:space="preserve"> </w:t>
      </w:r>
    </w:p>
    <w:p w:rsidR="003D5454" w:rsidRDefault="00100317" w:rsidP="00FA31F1">
      <w:pPr>
        <w:rPr>
          <w:rFonts w:eastAsiaTheme="minorEastAsia"/>
          <w:lang w:eastAsia="zh-CN"/>
        </w:rPr>
      </w:pPr>
      <w:r>
        <w:rPr>
          <w:rFonts w:eastAsiaTheme="minorEastAsia"/>
          <w:lang w:eastAsia="zh-CN"/>
        </w:rPr>
        <w:t>B4 and</w:t>
      </w:r>
      <w:r w:rsidR="00B57C0D">
        <w:rPr>
          <w:rFonts w:eastAsiaTheme="minorEastAsia"/>
          <w:lang w:eastAsia="zh-CN"/>
        </w:rPr>
        <w:t xml:space="preserve"> C2</w:t>
      </w:r>
      <w:r>
        <w:rPr>
          <w:rFonts w:eastAsiaTheme="minorEastAsia"/>
          <w:lang w:eastAsia="zh-CN"/>
        </w:rPr>
        <w:t xml:space="preserve"> should be selected since they have </w:t>
      </w:r>
      <w:r w:rsidR="004B24FD">
        <w:rPr>
          <w:rFonts w:eastAsiaTheme="minorEastAsia"/>
          <w:lang w:eastAsia="zh-CN"/>
        </w:rPr>
        <w:t xml:space="preserve">best performance </w:t>
      </w:r>
      <w:r>
        <w:rPr>
          <w:rFonts w:eastAsiaTheme="minorEastAsia"/>
          <w:lang w:eastAsia="zh-CN"/>
        </w:rPr>
        <w:t xml:space="preserve">and </w:t>
      </w:r>
      <w:r w:rsidR="00C13563">
        <w:rPr>
          <w:rFonts w:eastAsiaTheme="minorEastAsia"/>
          <w:lang w:eastAsia="zh-CN"/>
        </w:rPr>
        <w:t xml:space="preserve">largest </w:t>
      </w:r>
      <w:r>
        <w:rPr>
          <w:rFonts w:eastAsiaTheme="minorEastAsia"/>
          <w:lang w:eastAsia="zh-CN"/>
        </w:rPr>
        <w:t xml:space="preserve">coverage respectively.  </w:t>
      </w:r>
      <w:r w:rsidR="003D5454">
        <w:rPr>
          <w:rFonts w:eastAsiaTheme="minorEastAsia"/>
          <w:lang w:eastAsia="zh-CN"/>
        </w:rPr>
        <w:t xml:space="preserve">Since two length of sequence has been introduced, then </w:t>
      </w:r>
      <w:r w:rsidR="00C13563">
        <w:rPr>
          <w:rFonts w:eastAsiaTheme="minorEastAsia"/>
          <w:lang w:eastAsia="zh-CN"/>
        </w:rPr>
        <w:t xml:space="preserve">both </w:t>
      </w:r>
      <w:r w:rsidR="003D5454" w:rsidRPr="00C13563">
        <w:rPr>
          <w:rFonts w:eastAsiaTheme="minorEastAsia"/>
          <w:i/>
          <w:lang w:eastAsia="zh-CN"/>
        </w:rPr>
        <w:t>L</w:t>
      </w:r>
      <w:r w:rsidR="003D5454" w:rsidRPr="00C13563">
        <w:rPr>
          <w:rFonts w:eastAsiaTheme="minorEastAsia"/>
          <w:i/>
          <w:vertAlign w:val="subscript"/>
          <w:lang w:eastAsia="zh-CN"/>
        </w:rPr>
        <w:t>RA</w:t>
      </w:r>
      <w:r w:rsidR="003D5454">
        <w:rPr>
          <w:rFonts w:eastAsiaTheme="minorEastAsia"/>
          <w:lang w:eastAsia="zh-CN"/>
        </w:rPr>
        <w:t xml:space="preserve">=1151 for SCS=15 kHz and </w:t>
      </w:r>
      <w:r w:rsidR="003D5454" w:rsidRPr="00C13563">
        <w:rPr>
          <w:rFonts w:eastAsiaTheme="minorEastAsia"/>
          <w:i/>
          <w:lang w:eastAsia="zh-CN"/>
        </w:rPr>
        <w:t>L</w:t>
      </w:r>
      <w:r w:rsidR="003D5454" w:rsidRPr="00C13563">
        <w:rPr>
          <w:rFonts w:eastAsiaTheme="minorEastAsia"/>
          <w:i/>
          <w:vertAlign w:val="subscript"/>
          <w:lang w:eastAsia="zh-CN"/>
        </w:rPr>
        <w:t>RA</w:t>
      </w:r>
      <w:r w:rsidR="003D5454">
        <w:rPr>
          <w:rFonts w:eastAsiaTheme="minorEastAsia"/>
          <w:lang w:eastAsia="zh-CN"/>
        </w:rPr>
        <w:t>=571 for SCS=30 kHz should be tested</w:t>
      </w:r>
    </w:p>
    <w:p w:rsidR="003D5454" w:rsidRDefault="003D5454" w:rsidP="00FA31F1">
      <w:pPr>
        <w:rPr>
          <w:rFonts w:eastAsiaTheme="minorEastAsia"/>
          <w:b/>
          <w:u w:val="single"/>
          <w:lang w:eastAsia="zh-CN"/>
        </w:rPr>
      </w:pPr>
      <w:r w:rsidRPr="00F70862">
        <w:rPr>
          <w:rFonts w:eastAsiaTheme="minorEastAsia" w:hint="eastAsia"/>
          <w:b/>
          <w:i/>
          <w:u w:val="single"/>
          <w:lang w:eastAsia="zh-CN"/>
        </w:rPr>
        <w:t>N</w:t>
      </w:r>
      <w:r w:rsidRPr="00F70862">
        <w:rPr>
          <w:rFonts w:eastAsiaTheme="minorEastAsia"/>
          <w:b/>
          <w:i/>
          <w:u w:val="single"/>
          <w:vertAlign w:val="subscript"/>
          <w:lang w:eastAsia="zh-CN"/>
        </w:rPr>
        <w:t>CS</w:t>
      </w:r>
      <w:r w:rsidRPr="0007687E">
        <w:rPr>
          <w:rFonts w:eastAsiaTheme="minorEastAsia"/>
          <w:b/>
          <w:u w:val="single"/>
          <w:lang w:eastAsia="zh-CN"/>
        </w:rPr>
        <w:t xml:space="preserve"> and </w:t>
      </w:r>
      <w:r w:rsidR="0007687E" w:rsidRPr="0007687E">
        <w:rPr>
          <w:b/>
          <w:u w:val="single"/>
        </w:rPr>
        <w:t>Logical sequence index</w:t>
      </w:r>
      <w:r w:rsidRPr="0007687E">
        <w:rPr>
          <w:rFonts w:eastAsiaTheme="minorEastAsia"/>
          <w:b/>
          <w:u w:val="single"/>
          <w:lang w:eastAsia="zh-CN"/>
        </w:rPr>
        <w:t xml:space="preserve"> </w:t>
      </w:r>
    </w:p>
    <w:p w:rsidR="00C641B1" w:rsidRPr="00C641B1" w:rsidRDefault="00C641B1" w:rsidP="00FA31F1">
      <w:pPr>
        <w:rPr>
          <w:rFonts w:eastAsiaTheme="minorEastAsia"/>
          <w:lang w:eastAsia="zh-CN"/>
        </w:rPr>
      </w:pPr>
      <w:r w:rsidRPr="00C641B1">
        <w:rPr>
          <w:rFonts w:eastAsiaTheme="minorEastAsia"/>
          <w:lang w:eastAsia="zh-CN"/>
        </w:rPr>
        <w:t>From our understanding</w:t>
      </w:r>
      <w:r>
        <w:rPr>
          <w:rFonts w:eastAsiaTheme="minorEastAsia"/>
          <w:lang w:eastAsia="zh-CN"/>
        </w:rPr>
        <w:t xml:space="preserve">, the principle </w:t>
      </w:r>
      <w:r w:rsidR="00C13563">
        <w:rPr>
          <w:rFonts w:eastAsiaTheme="minorEastAsia"/>
          <w:lang w:eastAsia="zh-CN"/>
        </w:rPr>
        <w:t xml:space="preserve">of </w:t>
      </w:r>
      <w:r w:rsidR="00C13563" w:rsidRPr="00C13563">
        <w:rPr>
          <w:rFonts w:eastAsiaTheme="minorEastAsia"/>
          <w:i/>
          <w:lang w:eastAsia="zh-CN"/>
        </w:rPr>
        <w:t xml:space="preserve">Ncs </w:t>
      </w:r>
      <w:r w:rsidR="00C13563">
        <w:rPr>
          <w:rFonts w:eastAsiaTheme="minorEastAsia"/>
          <w:lang w:eastAsia="zh-CN"/>
        </w:rPr>
        <w:t xml:space="preserve">selection </w:t>
      </w:r>
      <w:r>
        <w:rPr>
          <w:rFonts w:eastAsiaTheme="minorEastAsia"/>
          <w:lang w:eastAsia="zh-CN"/>
        </w:rPr>
        <w:t>is to select the</w:t>
      </w:r>
      <w:r w:rsidRPr="00F6729B">
        <w:rPr>
          <w:rFonts w:eastAsiaTheme="minorEastAsia"/>
          <w:i/>
          <w:lang w:eastAsia="zh-CN"/>
        </w:rPr>
        <w:t xml:space="preserve"> Ncs</w:t>
      </w:r>
      <w:r>
        <w:rPr>
          <w:rFonts w:eastAsiaTheme="minorEastAsia"/>
          <w:lang w:eastAsia="zh-CN"/>
        </w:rPr>
        <w:t xml:space="preserve"> supporting the </w:t>
      </w:r>
      <w:r w:rsidR="00F6729B">
        <w:rPr>
          <w:rFonts w:eastAsiaTheme="minorEastAsia"/>
          <w:lang w:eastAsia="zh-CN"/>
        </w:rPr>
        <w:t xml:space="preserve">same </w:t>
      </w:r>
      <w:r>
        <w:rPr>
          <w:rFonts w:eastAsiaTheme="minorEastAsia"/>
          <w:lang w:eastAsia="zh-CN"/>
        </w:rPr>
        <w:t xml:space="preserve">cell size </w:t>
      </w:r>
      <w:r w:rsidR="00F6729B">
        <w:rPr>
          <w:rFonts w:eastAsiaTheme="minorEastAsia"/>
          <w:lang w:eastAsia="zh-CN"/>
        </w:rPr>
        <w:t>as simulation assumptions of Rel-15 NR PRACH (</w:t>
      </w:r>
      <w:r w:rsidR="00F6729B" w:rsidRPr="00F6729B">
        <w:rPr>
          <w:rFonts w:eastAsiaTheme="minorEastAsia"/>
          <w:i/>
          <w:lang w:eastAsia="zh-CN"/>
        </w:rPr>
        <w:t>Ncs</w:t>
      </w:r>
      <w:r w:rsidR="00F6729B">
        <w:rPr>
          <w:rFonts w:eastAsiaTheme="minorEastAsia"/>
          <w:lang w:eastAsia="zh-CN"/>
        </w:rPr>
        <w:t xml:space="preserve">=23 for 15 kHz and </w:t>
      </w:r>
      <w:r w:rsidR="00F6729B" w:rsidRPr="00F6729B">
        <w:rPr>
          <w:rFonts w:eastAsiaTheme="minorEastAsia"/>
          <w:i/>
          <w:lang w:eastAsia="zh-CN"/>
        </w:rPr>
        <w:t>Ncs</w:t>
      </w:r>
      <w:r w:rsidR="00F6729B">
        <w:rPr>
          <w:rFonts w:eastAsiaTheme="minorEastAsia"/>
          <w:lang w:eastAsia="zh-CN"/>
        </w:rPr>
        <w:t>=46 for 30 kHz) as much as possible.</w:t>
      </w:r>
    </w:p>
    <w:p w:rsidR="0059606A" w:rsidRDefault="0059606A" w:rsidP="00FA31F1">
      <w:pPr>
        <w:rPr>
          <w:rFonts w:eastAsiaTheme="minorEastAsia"/>
          <w:lang w:eastAsia="zh-CN"/>
        </w:rPr>
      </w:pPr>
      <w:r w:rsidRPr="00483CCE">
        <w:rPr>
          <w:rFonts w:eastAsiaTheme="minorEastAsia"/>
          <w:lang w:eastAsia="zh-CN"/>
        </w:rPr>
        <w:t>The</w:t>
      </w:r>
      <w:r w:rsidR="00483CCE">
        <w:rPr>
          <w:rFonts w:eastAsiaTheme="minorEastAsia"/>
          <w:lang w:eastAsia="zh-CN"/>
        </w:rPr>
        <w:t xml:space="preserve"> </w:t>
      </w:r>
      <w:r w:rsidR="00483CCE" w:rsidRPr="00C13563">
        <w:rPr>
          <w:rFonts w:eastAsiaTheme="minorEastAsia"/>
          <w:i/>
          <w:lang w:eastAsia="zh-CN"/>
        </w:rPr>
        <w:t>Ncs</w:t>
      </w:r>
      <w:r w:rsidR="00483CCE">
        <w:rPr>
          <w:rFonts w:eastAsiaTheme="minorEastAsia"/>
          <w:lang w:eastAsia="zh-CN"/>
        </w:rPr>
        <w:t xml:space="preserve"> for wideband sequence a</w:t>
      </w:r>
      <w:r w:rsidR="00DA4136">
        <w:rPr>
          <w:rFonts w:eastAsiaTheme="minorEastAsia"/>
          <w:lang w:eastAsia="zh-CN"/>
        </w:rPr>
        <w:t>re covered in Table 2. In Rel-15,</w:t>
      </w:r>
      <w:r w:rsidR="00721A71">
        <w:rPr>
          <w:rFonts w:eastAsiaTheme="minorEastAsia"/>
          <w:lang w:eastAsia="zh-CN"/>
        </w:rPr>
        <w:t xml:space="preserve"> </w:t>
      </w:r>
      <w:r w:rsidR="00DA4136" w:rsidRPr="00F70862">
        <w:rPr>
          <w:rFonts w:eastAsiaTheme="minorEastAsia"/>
          <w:i/>
          <w:lang w:eastAsia="zh-CN"/>
        </w:rPr>
        <w:t>Ncs</w:t>
      </w:r>
      <w:r w:rsidR="00DA4136">
        <w:rPr>
          <w:rFonts w:eastAsiaTheme="minorEastAsia"/>
          <w:lang w:eastAsia="zh-CN"/>
        </w:rPr>
        <w:t>=23 for 15</w:t>
      </w:r>
      <w:r w:rsidR="00721A71">
        <w:rPr>
          <w:rFonts w:eastAsiaTheme="minorEastAsia"/>
          <w:lang w:eastAsia="zh-CN"/>
        </w:rPr>
        <w:t xml:space="preserve"> </w:t>
      </w:r>
      <w:r w:rsidR="00DA4136">
        <w:rPr>
          <w:rFonts w:eastAsiaTheme="minorEastAsia"/>
          <w:lang w:eastAsia="zh-CN"/>
        </w:rPr>
        <w:t xml:space="preserve">kHz and </w:t>
      </w:r>
      <w:r w:rsidR="00DA4136" w:rsidRPr="00F70862">
        <w:rPr>
          <w:rFonts w:eastAsiaTheme="minorEastAsia"/>
          <w:i/>
          <w:lang w:eastAsia="zh-CN"/>
        </w:rPr>
        <w:t>Ncs</w:t>
      </w:r>
      <w:r w:rsidR="00DA4136">
        <w:rPr>
          <w:rFonts w:eastAsiaTheme="minorEastAsia"/>
          <w:lang w:eastAsia="zh-CN"/>
        </w:rPr>
        <w:t>=46 for 30</w:t>
      </w:r>
      <w:r w:rsidR="00721A71">
        <w:rPr>
          <w:rFonts w:eastAsiaTheme="minorEastAsia"/>
          <w:lang w:eastAsia="zh-CN"/>
        </w:rPr>
        <w:t xml:space="preserve"> </w:t>
      </w:r>
      <w:r w:rsidR="00DA4136">
        <w:rPr>
          <w:rFonts w:eastAsiaTheme="minorEastAsia"/>
          <w:lang w:eastAsia="zh-CN"/>
        </w:rPr>
        <w:t xml:space="preserve">kHz </w:t>
      </w:r>
      <w:r w:rsidR="00721A71">
        <w:rPr>
          <w:rFonts w:eastAsiaTheme="minorEastAsia"/>
          <w:lang w:eastAsia="zh-CN"/>
        </w:rPr>
        <w:t>are tested for shorter sequence (</w:t>
      </w:r>
      <w:r w:rsidR="00721A71" w:rsidRPr="00F6729B">
        <w:rPr>
          <w:rFonts w:eastAsiaTheme="minorEastAsia"/>
          <w:i/>
          <w:lang w:eastAsia="zh-CN"/>
        </w:rPr>
        <w:t>L</w:t>
      </w:r>
      <w:r w:rsidR="00721A71" w:rsidRPr="00F6729B">
        <w:rPr>
          <w:rFonts w:eastAsiaTheme="minorEastAsia"/>
          <w:i/>
          <w:vertAlign w:val="subscript"/>
          <w:lang w:eastAsia="zh-CN"/>
        </w:rPr>
        <w:t>RA</w:t>
      </w:r>
      <w:r w:rsidR="00721A71">
        <w:rPr>
          <w:rFonts w:eastAsiaTheme="minorEastAsia"/>
          <w:lang w:eastAsia="zh-CN"/>
        </w:rPr>
        <w:t>=139)</w:t>
      </w:r>
      <w:r w:rsidR="00F70862">
        <w:rPr>
          <w:rFonts w:eastAsiaTheme="minorEastAsia"/>
          <w:lang w:eastAsia="zh-CN"/>
        </w:rPr>
        <w:t xml:space="preserve"> and</w:t>
      </w:r>
      <w:r w:rsidR="00721A71">
        <w:rPr>
          <w:rFonts w:eastAsiaTheme="minorEastAsia"/>
          <w:lang w:eastAsia="zh-CN"/>
        </w:rPr>
        <w:t xml:space="preserve"> number of users for one root sequence </w:t>
      </w:r>
      <w:r w:rsidR="00F70862">
        <w:rPr>
          <w:rFonts w:eastAsiaTheme="minorEastAsia"/>
          <w:lang w:eastAsia="zh-CN"/>
        </w:rPr>
        <w:t>(</w:t>
      </w:r>
      <w:r w:rsidR="00F70862" w:rsidRPr="00F70862">
        <w:rPr>
          <w:rFonts w:eastAsiaTheme="minorEastAsia"/>
          <w:i/>
          <w:lang w:eastAsia="zh-CN"/>
        </w:rPr>
        <w:t>N</w:t>
      </w:r>
      <w:r w:rsidR="00F70862" w:rsidRPr="00F70862">
        <w:rPr>
          <w:rFonts w:eastAsiaTheme="minorEastAsia"/>
          <w:i/>
          <w:vertAlign w:val="subscript"/>
          <w:lang w:eastAsia="zh-CN"/>
        </w:rPr>
        <w:t>num</w:t>
      </w:r>
      <w:r w:rsidR="00F70862">
        <w:rPr>
          <w:rFonts w:eastAsiaTheme="minorEastAsia"/>
          <w:lang w:eastAsia="zh-CN"/>
        </w:rPr>
        <w:t xml:space="preserve">) </w:t>
      </w:r>
      <w:r w:rsidR="00721A71">
        <w:rPr>
          <w:rFonts w:eastAsiaTheme="minorEastAsia"/>
          <w:lang w:eastAsia="zh-CN"/>
        </w:rPr>
        <w:t xml:space="preserve">are 6 and 3 respectively. As we know, </w:t>
      </w:r>
      <w:r w:rsidR="00C641B1">
        <w:rPr>
          <w:rFonts w:eastAsiaTheme="minorEastAsia"/>
          <w:lang w:eastAsia="zh-CN"/>
        </w:rPr>
        <w:t>since duration time of PRACH is not changed</w:t>
      </w:r>
      <w:r w:rsidR="00181127">
        <w:rPr>
          <w:rFonts w:eastAsiaTheme="minorEastAsia"/>
          <w:lang w:eastAsia="zh-CN"/>
        </w:rPr>
        <w:t xml:space="preserve"> for new length sequence, so</w:t>
      </w:r>
      <w:r w:rsidR="00C641B1">
        <w:rPr>
          <w:rFonts w:eastAsiaTheme="minorEastAsia"/>
          <w:lang w:eastAsia="zh-CN"/>
        </w:rPr>
        <w:t xml:space="preserve"> the</w:t>
      </w:r>
      <w:r w:rsidR="00721A71">
        <w:rPr>
          <w:rFonts w:eastAsiaTheme="minorEastAsia"/>
          <w:lang w:eastAsia="zh-CN"/>
        </w:rPr>
        <w:t xml:space="preserve"> cell size </w:t>
      </w:r>
      <w:r w:rsidR="00181127">
        <w:rPr>
          <w:rFonts w:eastAsiaTheme="minorEastAsia"/>
          <w:lang w:eastAsia="zh-CN"/>
        </w:rPr>
        <w:t>is</w:t>
      </w:r>
      <w:r w:rsidR="00721A71">
        <w:rPr>
          <w:rFonts w:eastAsiaTheme="minorEastAsia"/>
          <w:lang w:eastAsia="zh-CN"/>
        </w:rPr>
        <w:t xml:space="preserve"> determined by </w:t>
      </w:r>
      <w:r w:rsidR="00F70862" w:rsidRPr="00F70862">
        <w:rPr>
          <w:rFonts w:eastAsiaTheme="minorEastAsia"/>
          <w:i/>
          <w:lang w:eastAsia="zh-CN"/>
        </w:rPr>
        <w:t>N</w:t>
      </w:r>
      <w:r w:rsidR="00F70862" w:rsidRPr="00F70862">
        <w:rPr>
          <w:rFonts w:eastAsiaTheme="minorEastAsia"/>
          <w:i/>
          <w:vertAlign w:val="subscript"/>
          <w:lang w:eastAsia="zh-CN"/>
        </w:rPr>
        <w:t>num</w:t>
      </w:r>
      <w:r w:rsidR="00181127">
        <w:rPr>
          <w:rFonts w:eastAsiaTheme="minorEastAsia"/>
          <w:lang w:eastAsia="zh-CN"/>
        </w:rPr>
        <w:t xml:space="preserve">. Hence </w:t>
      </w:r>
      <w:r w:rsidR="00C641B1">
        <w:rPr>
          <w:rFonts w:eastAsiaTheme="minorEastAsia"/>
          <w:lang w:eastAsia="zh-CN"/>
        </w:rPr>
        <w:t>we propose to</w:t>
      </w:r>
      <w:r w:rsidR="00181127">
        <w:rPr>
          <w:rFonts w:eastAsiaTheme="minorEastAsia"/>
          <w:lang w:eastAsia="zh-CN"/>
        </w:rPr>
        <w:t xml:space="preserve"> set </w:t>
      </w:r>
      <w:r w:rsidR="00181127" w:rsidRPr="00181127">
        <w:rPr>
          <w:rFonts w:eastAsiaTheme="minorEastAsia"/>
          <w:i/>
          <w:lang w:eastAsia="zh-CN"/>
        </w:rPr>
        <w:t>N</w:t>
      </w:r>
      <w:r w:rsidR="00181127" w:rsidRPr="00181127">
        <w:rPr>
          <w:rFonts w:eastAsiaTheme="minorEastAsia"/>
          <w:i/>
          <w:vertAlign w:val="subscript"/>
          <w:lang w:eastAsia="zh-CN"/>
        </w:rPr>
        <w:t>num</w:t>
      </w:r>
      <w:r w:rsidR="00C641B1" w:rsidRPr="00181127">
        <w:rPr>
          <w:rFonts w:eastAsiaTheme="minorEastAsia"/>
          <w:i/>
          <w:vertAlign w:val="subscript"/>
          <w:lang w:eastAsia="zh-CN"/>
        </w:rPr>
        <w:t xml:space="preserve"> </w:t>
      </w:r>
      <w:r w:rsidR="00C641B1">
        <w:rPr>
          <w:rFonts w:eastAsiaTheme="minorEastAsia"/>
          <w:lang w:eastAsia="zh-CN"/>
        </w:rPr>
        <w:t xml:space="preserve">for </w:t>
      </w:r>
      <w:r w:rsidR="008012C0" w:rsidRPr="00C13563">
        <w:rPr>
          <w:rFonts w:eastAsiaTheme="minorEastAsia"/>
          <w:i/>
          <w:lang w:eastAsia="zh-CN"/>
        </w:rPr>
        <w:t>L</w:t>
      </w:r>
      <w:r w:rsidR="008012C0" w:rsidRPr="00C13563">
        <w:rPr>
          <w:rFonts w:eastAsiaTheme="minorEastAsia"/>
          <w:i/>
          <w:vertAlign w:val="subscript"/>
          <w:lang w:eastAsia="zh-CN"/>
        </w:rPr>
        <w:t>RA</w:t>
      </w:r>
      <w:r w:rsidR="008012C0">
        <w:rPr>
          <w:rFonts w:eastAsiaTheme="minorEastAsia"/>
          <w:lang w:eastAsia="zh-CN"/>
        </w:rPr>
        <w:t>=571</w:t>
      </w:r>
      <w:r w:rsidR="00181127">
        <w:rPr>
          <w:rFonts w:eastAsiaTheme="minorEastAsia"/>
          <w:lang w:eastAsia="zh-CN"/>
        </w:rPr>
        <w:t xml:space="preserve"> to 3</w:t>
      </w:r>
      <w:r w:rsidR="008012C0">
        <w:rPr>
          <w:rFonts w:eastAsiaTheme="minorEastAsia"/>
          <w:lang w:eastAsia="zh-CN"/>
        </w:rPr>
        <w:t xml:space="preserve"> and </w:t>
      </w:r>
      <w:r w:rsidR="00181127">
        <w:rPr>
          <w:rFonts w:eastAsiaTheme="minorEastAsia"/>
          <w:lang w:eastAsia="zh-CN"/>
        </w:rPr>
        <w:t xml:space="preserve">set </w:t>
      </w:r>
      <w:r w:rsidR="00181127" w:rsidRPr="00181127">
        <w:rPr>
          <w:rFonts w:eastAsiaTheme="minorEastAsia"/>
          <w:i/>
          <w:lang w:eastAsia="zh-CN"/>
        </w:rPr>
        <w:t>N</w:t>
      </w:r>
      <w:r w:rsidR="00181127" w:rsidRPr="00181127">
        <w:rPr>
          <w:rFonts w:eastAsiaTheme="minorEastAsia"/>
          <w:i/>
          <w:vertAlign w:val="subscript"/>
          <w:lang w:eastAsia="zh-CN"/>
        </w:rPr>
        <w:t>num</w:t>
      </w:r>
      <w:r w:rsidR="00181127" w:rsidRPr="00181127">
        <w:rPr>
          <w:rFonts w:eastAsiaTheme="minorEastAsia"/>
          <w:vertAlign w:val="subscript"/>
          <w:lang w:eastAsia="zh-CN"/>
        </w:rPr>
        <w:t xml:space="preserve"> </w:t>
      </w:r>
      <w:r w:rsidR="00181127" w:rsidRPr="00181127">
        <w:rPr>
          <w:rFonts w:eastAsiaTheme="minorEastAsia"/>
          <w:lang w:eastAsia="zh-CN"/>
        </w:rPr>
        <w:t>for</w:t>
      </w:r>
      <w:r w:rsidR="00181127">
        <w:rPr>
          <w:rFonts w:eastAsiaTheme="minorEastAsia"/>
          <w:i/>
          <w:lang w:eastAsia="zh-CN"/>
        </w:rPr>
        <w:t xml:space="preserve"> </w:t>
      </w:r>
      <w:r w:rsidR="008012C0" w:rsidRPr="00C13563">
        <w:rPr>
          <w:rFonts w:eastAsiaTheme="minorEastAsia"/>
          <w:i/>
          <w:lang w:eastAsia="zh-CN"/>
        </w:rPr>
        <w:t>L</w:t>
      </w:r>
      <w:r w:rsidR="008012C0" w:rsidRPr="00C13563">
        <w:rPr>
          <w:rFonts w:eastAsiaTheme="minorEastAsia"/>
          <w:i/>
          <w:vertAlign w:val="subscript"/>
          <w:lang w:eastAsia="zh-CN"/>
        </w:rPr>
        <w:t>RA</w:t>
      </w:r>
      <w:r w:rsidR="008012C0">
        <w:rPr>
          <w:rFonts w:eastAsiaTheme="minorEastAsia"/>
          <w:lang w:eastAsia="zh-CN"/>
        </w:rPr>
        <w:t>=1151</w:t>
      </w:r>
      <w:r w:rsidR="00181127">
        <w:rPr>
          <w:rFonts w:eastAsiaTheme="minorEastAsia"/>
          <w:lang w:eastAsia="zh-CN"/>
        </w:rPr>
        <w:t xml:space="preserve"> to 6</w:t>
      </w:r>
      <w:r w:rsidR="008012C0">
        <w:rPr>
          <w:rFonts w:eastAsiaTheme="minorEastAsia"/>
          <w:lang w:eastAsia="zh-CN"/>
        </w:rPr>
        <w:t>.</w:t>
      </w:r>
    </w:p>
    <w:p w:rsidR="00C641B1" w:rsidRDefault="00C641B1" w:rsidP="00FA31F1">
      <w:pPr>
        <w:rPr>
          <w:rFonts w:eastAsiaTheme="minorEastAsia"/>
          <w:lang w:eastAsia="zh-CN"/>
        </w:rPr>
      </w:pPr>
      <w:r>
        <w:rPr>
          <w:rFonts w:eastAsiaTheme="minorEastAsia"/>
          <w:lang w:eastAsia="zh-CN"/>
        </w:rPr>
        <w:t xml:space="preserve">For </w:t>
      </w:r>
      <w:r w:rsidRPr="00F6729B">
        <w:rPr>
          <w:rFonts w:eastAsiaTheme="minorEastAsia"/>
          <w:i/>
          <w:lang w:eastAsia="zh-CN"/>
        </w:rPr>
        <w:t>L</w:t>
      </w:r>
      <w:r w:rsidRPr="00F6729B">
        <w:rPr>
          <w:rFonts w:eastAsiaTheme="minorEastAsia"/>
          <w:i/>
          <w:vertAlign w:val="subscript"/>
          <w:lang w:eastAsia="zh-CN"/>
        </w:rPr>
        <w:t>RA</w:t>
      </w:r>
      <w:r>
        <w:rPr>
          <w:rFonts w:eastAsiaTheme="minorEastAsia"/>
          <w:lang w:eastAsia="zh-CN"/>
        </w:rPr>
        <w:t>=</w:t>
      </w:r>
      <w:r w:rsidR="008012C0">
        <w:rPr>
          <w:rFonts w:eastAsiaTheme="minorEastAsia"/>
          <w:lang w:eastAsia="zh-CN"/>
        </w:rPr>
        <w:t>1151</w:t>
      </w:r>
      <w:r>
        <w:rPr>
          <w:rFonts w:eastAsiaTheme="minorEastAsia"/>
          <w:lang w:eastAsia="zh-CN"/>
        </w:rPr>
        <w:t>,</w:t>
      </w:r>
      <w:r w:rsidR="008012C0">
        <w:rPr>
          <w:rFonts w:eastAsiaTheme="minorEastAsia"/>
          <w:lang w:eastAsia="zh-CN"/>
        </w:rPr>
        <w:t xml:space="preserve"> </w:t>
      </w:r>
      <w:r w:rsidR="008012C0" w:rsidRPr="008012C0">
        <w:rPr>
          <w:rFonts w:eastAsiaTheme="minorEastAsia"/>
          <w:i/>
          <w:lang w:eastAsia="zh-CN"/>
        </w:rPr>
        <w:t>N</w:t>
      </w:r>
      <w:r w:rsidR="008012C0" w:rsidRPr="008012C0">
        <w:rPr>
          <w:rFonts w:eastAsiaTheme="minorEastAsia"/>
          <w:i/>
          <w:vertAlign w:val="subscript"/>
          <w:lang w:eastAsia="zh-CN"/>
        </w:rPr>
        <w:t>num</w:t>
      </w:r>
      <w:r w:rsidR="00F6729B">
        <w:rPr>
          <w:rFonts w:eastAsiaTheme="minorEastAsia"/>
          <w:lang w:eastAsia="zh-CN"/>
        </w:rPr>
        <w:t xml:space="preserve"> = 7</w:t>
      </w:r>
      <w:r w:rsidR="00F6729B" w:rsidRPr="00F6729B">
        <w:rPr>
          <w:rFonts w:eastAsiaTheme="minorEastAsia"/>
          <w:lang w:eastAsia="zh-CN"/>
        </w:rPr>
        <w:t xml:space="preserve"> </w:t>
      </w:r>
      <w:r w:rsidR="00F6729B">
        <w:rPr>
          <w:rFonts w:eastAsiaTheme="minorEastAsia"/>
          <w:lang w:eastAsia="zh-CN"/>
        </w:rPr>
        <w:t xml:space="preserve">when </w:t>
      </w:r>
      <w:r w:rsidR="00F6729B" w:rsidRPr="008012C0">
        <w:rPr>
          <w:rFonts w:eastAsiaTheme="minorEastAsia"/>
          <w:i/>
          <w:lang w:eastAsia="zh-CN"/>
        </w:rPr>
        <w:t>Ncs</w:t>
      </w:r>
      <w:r w:rsidR="00F6729B">
        <w:rPr>
          <w:rFonts w:eastAsiaTheme="minorEastAsia"/>
          <w:lang w:eastAsia="zh-CN"/>
        </w:rPr>
        <w:t xml:space="preserve">=164 and </w:t>
      </w:r>
      <w:r w:rsidR="00F6729B" w:rsidRPr="008012C0">
        <w:rPr>
          <w:rFonts w:eastAsiaTheme="minorEastAsia"/>
          <w:i/>
          <w:lang w:eastAsia="zh-CN"/>
        </w:rPr>
        <w:t>N</w:t>
      </w:r>
      <w:r w:rsidR="00F6729B" w:rsidRPr="008012C0">
        <w:rPr>
          <w:rFonts w:eastAsiaTheme="minorEastAsia"/>
          <w:i/>
          <w:vertAlign w:val="subscript"/>
          <w:lang w:eastAsia="zh-CN"/>
        </w:rPr>
        <w:t>num</w:t>
      </w:r>
      <w:r w:rsidR="00F6729B">
        <w:rPr>
          <w:rFonts w:eastAsiaTheme="minorEastAsia"/>
          <w:i/>
          <w:lang w:eastAsia="zh-CN"/>
        </w:rPr>
        <w:t>=</w:t>
      </w:r>
      <w:r w:rsidR="00F6729B" w:rsidRPr="00C6798F">
        <w:rPr>
          <w:rFonts w:eastAsiaTheme="minorEastAsia"/>
          <w:lang w:eastAsia="zh-CN"/>
        </w:rPr>
        <w:t>5</w:t>
      </w:r>
      <w:r w:rsidR="00F6729B">
        <w:rPr>
          <w:rFonts w:eastAsiaTheme="minorEastAsia"/>
          <w:i/>
          <w:lang w:eastAsia="zh-CN"/>
        </w:rPr>
        <w:t xml:space="preserve"> </w:t>
      </w:r>
      <w:r w:rsidR="00F6729B">
        <w:rPr>
          <w:rFonts w:eastAsiaTheme="minorEastAsia"/>
          <w:lang w:eastAsia="zh-CN"/>
        </w:rPr>
        <w:t>when</w:t>
      </w:r>
      <w:r w:rsidR="008012C0">
        <w:rPr>
          <w:rFonts w:eastAsiaTheme="minorEastAsia"/>
          <w:lang w:eastAsia="zh-CN"/>
        </w:rPr>
        <w:t xml:space="preserve"> </w:t>
      </w:r>
      <w:r w:rsidR="008012C0" w:rsidRPr="008012C0">
        <w:rPr>
          <w:rFonts w:eastAsiaTheme="minorEastAsia"/>
          <w:i/>
          <w:lang w:eastAsia="zh-CN"/>
        </w:rPr>
        <w:t>Ncs</w:t>
      </w:r>
      <w:r w:rsidR="008012C0">
        <w:rPr>
          <w:rFonts w:eastAsiaTheme="minorEastAsia"/>
          <w:lang w:eastAsia="zh-CN"/>
        </w:rPr>
        <w:t>=230</w:t>
      </w:r>
      <w:r w:rsidR="00F6729B">
        <w:rPr>
          <w:rFonts w:eastAsiaTheme="minorEastAsia"/>
          <w:i/>
          <w:lang w:eastAsia="zh-CN"/>
        </w:rPr>
        <w:t>.</w:t>
      </w:r>
      <w:r w:rsidR="00F6729B" w:rsidRPr="00F6729B">
        <w:rPr>
          <w:rFonts w:eastAsiaTheme="minorEastAsia"/>
          <w:lang w:eastAsia="zh-CN"/>
        </w:rPr>
        <w:t xml:space="preserve"> No </w:t>
      </w:r>
      <w:r w:rsidR="00F6729B" w:rsidRPr="00F70862">
        <w:rPr>
          <w:rFonts w:eastAsiaTheme="minorEastAsia"/>
          <w:i/>
          <w:lang w:eastAsia="zh-CN"/>
        </w:rPr>
        <w:t>Ncs</w:t>
      </w:r>
      <w:r w:rsidR="00F6729B" w:rsidRPr="00F70862">
        <w:rPr>
          <w:rFonts w:eastAsiaTheme="minorEastAsia"/>
          <w:u w:val="single"/>
          <w:lang w:eastAsia="zh-CN"/>
        </w:rPr>
        <w:t xml:space="preserve"> </w:t>
      </w:r>
      <w:r w:rsidR="00F6729B" w:rsidRPr="00F6729B">
        <w:rPr>
          <w:rFonts w:eastAsiaTheme="minorEastAsia"/>
          <w:lang w:eastAsia="zh-CN"/>
        </w:rPr>
        <w:t xml:space="preserve">supporting </w:t>
      </w:r>
      <w:r w:rsidR="00F6729B" w:rsidRPr="00F70862">
        <w:rPr>
          <w:rFonts w:eastAsiaTheme="minorEastAsia"/>
          <w:i/>
          <w:lang w:eastAsia="zh-CN"/>
        </w:rPr>
        <w:t>N</w:t>
      </w:r>
      <w:r w:rsidR="00F6729B" w:rsidRPr="00F70862">
        <w:rPr>
          <w:rFonts w:eastAsiaTheme="minorEastAsia"/>
          <w:i/>
          <w:vertAlign w:val="subscript"/>
          <w:lang w:eastAsia="zh-CN"/>
        </w:rPr>
        <w:t>num</w:t>
      </w:r>
      <w:r w:rsidR="00F6729B" w:rsidRPr="00F6729B">
        <w:rPr>
          <w:rFonts w:eastAsiaTheme="minorEastAsia"/>
          <w:lang w:eastAsia="zh-CN"/>
        </w:rPr>
        <w:t>=6 can be find,</w:t>
      </w:r>
      <w:r w:rsidR="00F6729B">
        <w:rPr>
          <w:rFonts w:eastAsiaTheme="minorEastAsia"/>
          <w:lang w:eastAsia="zh-CN"/>
        </w:rPr>
        <w:t xml:space="preserve"> </w:t>
      </w:r>
      <w:r w:rsidR="00F6729B" w:rsidRPr="00F6729B">
        <w:rPr>
          <w:rFonts w:eastAsiaTheme="minorEastAsia"/>
          <w:lang w:eastAsia="zh-CN"/>
        </w:rPr>
        <w:t>so both of values are reasonable.</w:t>
      </w:r>
      <w:r w:rsidR="00F6729B">
        <w:rPr>
          <w:rFonts w:eastAsiaTheme="minorEastAsia"/>
          <w:i/>
          <w:lang w:eastAsia="zh-CN"/>
        </w:rPr>
        <w:t xml:space="preserve"> </w:t>
      </w:r>
      <w:r w:rsidR="00F6729B">
        <w:rPr>
          <w:rFonts w:eastAsiaTheme="minorEastAsia"/>
          <w:lang w:eastAsia="zh-CN"/>
        </w:rPr>
        <w:t xml:space="preserve">We prefer to use </w:t>
      </w:r>
      <w:r w:rsidR="00F6729B" w:rsidRPr="00F6729B">
        <w:rPr>
          <w:rFonts w:eastAsiaTheme="minorEastAsia"/>
          <w:i/>
          <w:lang w:eastAsia="zh-CN"/>
        </w:rPr>
        <w:t>Ncs</w:t>
      </w:r>
      <w:r w:rsidR="00F6729B">
        <w:rPr>
          <w:rFonts w:eastAsiaTheme="minorEastAsia"/>
          <w:lang w:eastAsia="zh-CN"/>
        </w:rPr>
        <w:t xml:space="preserve">=164 and </w:t>
      </w:r>
      <w:r w:rsidR="00F6729B" w:rsidRPr="00F6729B">
        <w:rPr>
          <w:rFonts w:eastAsiaTheme="minorEastAsia"/>
          <w:i/>
          <w:lang w:eastAsia="zh-CN"/>
        </w:rPr>
        <w:t>N</w:t>
      </w:r>
      <w:r w:rsidR="00F6729B" w:rsidRPr="00F6729B">
        <w:rPr>
          <w:rFonts w:eastAsiaTheme="minorEastAsia"/>
          <w:i/>
          <w:vertAlign w:val="subscript"/>
          <w:lang w:eastAsia="zh-CN"/>
        </w:rPr>
        <w:t>num</w:t>
      </w:r>
      <w:r w:rsidR="00F6729B">
        <w:rPr>
          <w:rFonts w:eastAsiaTheme="minorEastAsia"/>
          <w:lang w:eastAsia="zh-CN"/>
        </w:rPr>
        <w:t>=</w:t>
      </w:r>
      <w:r w:rsidR="00F70862">
        <w:rPr>
          <w:rFonts w:eastAsiaTheme="minorEastAsia"/>
          <w:lang w:eastAsia="zh-CN"/>
        </w:rPr>
        <w:t>7</w:t>
      </w:r>
      <w:r w:rsidR="00F6729B">
        <w:rPr>
          <w:rFonts w:eastAsiaTheme="minorEastAsia"/>
          <w:lang w:eastAsia="zh-CN"/>
        </w:rPr>
        <w:t>.</w:t>
      </w:r>
    </w:p>
    <w:p w:rsidR="00F6729B" w:rsidRPr="00F6729B" w:rsidRDefault="00F6729B" w:rsidP="00FA31F1">
      <w:pPr>
        <w:rPr>
          <w:rFonts w:eastAsiaTheme="minorEastAsia"/>
          <w:lang w:eastAsia="zh-CN"/>
        </w:rPr>
      </w:pPr>
      <w:r>
        <w:rPr>
          <w:rFonts w:eastAsiaTheme="minorEastAsia"/>
          <w:lang w:eastAsia="zh-CN"/>
        </w:rPr>
        <w:t xml:space="preserve">For </w:t>
      </w:r>
      <w:r w:rsidRPr="00F6729B">
        <w:rPr>
          <w:rFonts w:eastAsiaTheme="minorEastAsia"/>
          <w:i/>
          <w:lang w:eastAsia="zh-CN"/>
        </w:rPr>
        <w:t>L</w:t>
      </w:r>
      <w:r w:rsidRPr="00F6729B">
        <w:rPr>
          <w:rFonts w:eastAsiaTheme="minorEastAsia"/>
          <w:i/>
          <w:vertAlign w:val="subscript"/>
          <w:lang w:eastAsia="zh-CN"/>
        </w:rPr>
        <w:t>RA</w:t>
      </w:r>
      <w:r>
        <w:rPr>
          <w:rFonts w:eastAsiaTheme="minorEastAsia"/>
          <w:lang w:eastAsia="zh-CN"/>
        </w:rPr>
        <w:t xml:space="preserve">=571, </w:t>
      </w:r>
      <w:r w:rsidRPr="00F6729B">
        <w:rPr>
          <w:rFonts w:eastAsiaTheme="minorEastAsia"/>
          <w:i/>
          <w:lang w:eastAsia="zh-CN"/>
        </w:rPr>
        <w:t>N</w:t>
      </w:r>
      <w:r w:rsidRPr="00F6729B">
        <w:rPr>
          <w:rFonts w:eastAsiaTheme="minorEastAsia"/>
          <w:i/>
          <w:vertAlign w:val="subscript"/>
          <w:lang w:eastAsia="zh-CN"/>
        </w:rPr>
        <w:t>num</w:t>
      </w:r>
      <w:r w:rsidRPr="00F6729B">
        <w:rPr>
          <w:rFonts w:eastAsiaTheme="minorEastAsia"/>
          <w:i/>
          <w:lang w:eastAsia="zh-CN"/>
        </w:rPr>
        <w:t>=</w:t>
      </w:r>
      <w:r w:rsidRPr="00C6798F">
        <w:rPr>
          <w:rFonts w:eastAsiaTheme="minorEastAsia"/>
          <w:lang w:eastAsia="zh-CN"/>
        </w:rPr>
        <w:t xml:space="preserve">3 </w:t>
      </w:r>
      <w:r w:rsidRPr="00F6729B">
        <w:rPr>
          <w:rFonts w:eastAsiaTheme="minorEastAsia"/>
          <w:lang w:eastAsia="zh-CN"/>
        </w:rPr>
        <w:t>when</w:t>
      </w:r>
      <w:r>
        <w:rPr>
          <w:rFonts w:eastAsiaTheme="minorEastAsia"/>
          <w:lang w:eastAsia="zh-CN"/>
        </w:rPr>
        <w:t xml:space="preserve"> </w:t>
      </w:r>
      <w:r w:rsidRPr="008012C0">
        <w:rPr>
          <w:rFonts w:eastAsiaTheme="minorEastAsia"/>
          <w:i/>
          <w:lang w:eastAsia="zh-CN"/>
        </w:rPr>
        <w:t>Ncs</w:t>
      </w:r>
      <w:r>
        <w:rPr>
          <w:rFonts w:eastAsiaTheme="minorEastAsia"/>
          <w:lang w:eastAsia="zh-CN"/>
        </w:rPr>
        <w:t xml:space="preserve">=190. Therefore, </w:t>
      </w:r>
      <w:r w:rsidRPr="00F6729B">
        <w:rPr>
          <w:rFonts w:eastAsiaTheme="minorEastAsia"/>
          <w:i/>
          <w:lang w:eastAsia="zh-CN"/>
        </w:rPr>
        <w:t>Ncs</w:t>
      </w:r>
      <w:r>
        <w:rPr>
          <w:rFonts w:eastAsiaTheme="minorEastAsia"/>
          <w:lang w:eastAsia="zh-CN"/>
        </w:rPr>
        <w:t>=190 should be selected.</w:t>
      </w:r>
    </w:p>
    <w:p w:rsidR="0059606A" w:rsidRPr="00483CCE" w:rsidRDefault="00483CCE" w:rsidP="00483CCE">
      <w:pPr>
        <w:jc w:val="center"/>
        <w:rPr>
          <w:b/>
          <w:sz w:val="18"/>
        </w:rPr>
      </w:pPr>
      <w:r w:rsidRPr="00483CCE">
        <w:rPr>
          <w:b/>
          <w:sz w:val="18"/>
        </w:rPr>
        <w:t xml:space="preserve">Table 2: </w:t>
      </w:r>
      <w:r w:rsidR="0059606A" w:rsidRPr="00483CCE">
        <w:rPr>
          <w:b/>
          <w:position w:val="-10"/>
          <w:sz w:val="18"/>
        </w:rPr>
        <w:object w:dxaOrig="400" w:dyaOrig="300">
          <v:shape id="_x0000_i1056" type="#_x0000_t75" style="width:20.55pt;height:15.05pt" o:ole="">
            <v:imagedata r:id="rId61" o:title=""/>
          </v:shape>
          <o:OLEObject Type="Embed" ProgID="Equation.3" ShapeID="_x0000_i1056" DrawAspect="Content" ObjectID="_1664997520" r:id="rId62"/>
        </w:object>
      </w:r>
      <w:r w:rsidR="0059606A" w:rsidRPr="00483CCE">
        <w:rPr>
          <w:b/>
          <w:sz w:val="18"/>
        </w:rPr>
        <w:t xml:space="preserve">for preamble formats with </w:t>
      </w:r>
      <m:oMath>
        <m:sSub>
          <m:sSubPr>
            <m:ctrlPr>
              <w:rPr>
                <w:rFonts w:ascii="Cambria Math" w:eastAsia="Batang" w:hAnsi="Cambria Math"/>
                <w:b/>
                <w:i/>
                <w:sz w:val="18"/>
              </w:rPr>
            </m:ctrlPr>
          </m:sSubPr>
          <m:e>
            <m:r>
              <m:rPr>
                <m:sty m:val="bi"/>
              </m:rPr>
              <w:rPr>
                <w:rFonts w:ascii="Cambria Math" w:eastAsia="Batang" w:hAnsi="Cambria Math"/>
                <w:sz w:val="18"/>
              </w:rPr>
              <m:t>L</m:t>
            </m:r>
          </m:e>
          <m:sub>
            <m:r>
              <m:rPr>
                <m:nor/>
              </m:rPr>
              <w:rPr>
                <w:rFonts w:ascii="Cambria Math" w:eastAsia="Batang" w:hAnsi="Cambria Math"/>
                <w:b/>
                <w:sz w:val="18"/>
              </w:rPr>
              <m:t>RA</m:t>
            </m:r>
          </m:sub>
        </m:sSub>
        <m:r>
          <m:rPr>
            <m:sty m:val="bi"/>
          </m:rPr>
          <w:rPr>
            <w:rFonts w:ascii="Cambria Math" w:eastAsia="Batang" w:hAnsi="Cambria Math"/>
            <w:sz w:val="18"/>
          </w:rPr>
          <m:t>∈</m:t>
        </m:r>
        <m:d>
          <m:dPr>
            <m:begChr m:val="{"/>
            <m:endChr m:val="}"/>
            <m:ctrlPr>
              <w:rPr>
                <w:rFonts w:ascii="Cambria Math" w:eastAsia="Batang" w:hAnsi="Cambria Math"/>
                <w:b/>
                <w:i/>
                <w:sz w:val="18"/>
              </w:rPr>
            </m:ctrlPr>
          </m:dPr>
          <m:e>
            <m:r>
              <m:rPr>
                <m:sty m:val="bi"/>
              </m:rPr>
              <w:rPr>
                <w:rFonts w:ascii="Cambria Math" w:eastAsia="Batang" w:hAnsi="Cambria Math"/>
                <w:sz w:val="18"/>
              </w:rPr>
              <m:t>139, 571, 1151</m:t>
            </m:r>
          </m:e>
        </m:d>
      </m:oMath>
      <w:r w:rsidR="0059606A" w:rsidRPr="00483CCE">
        <w:rPr>
          <w:b/>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1702"/>
        <w:gridCol w:w="1559"/>
        <w:gridCol w:w="1701"/>
      </w:tblGrid>
      <w:tr w:rsidR="00E16E8F" w:rsidRPr="00A20A0E" w:rsidTr="00AD6FBE">
        <w:trPr>
          <w:trHeight w:val="53"/>
          <w:jc w:val="center"/>
        </w:trPr>
        <w:tc>
          <w:tcPr>
            <w:tcW w:w="2546" w:type="dxa"/>
            <w:shd w:val="clear" w:color="auto" w:fill="auto"/>
            <w:vAlign w:val="center"/>
          </w:tcPr>
          <w:p w:rsidR="00E16E8F" w:rsidRPr="00EA3D42" w:rsidRDefault="00E16E8F" w:rsidP="00AD6FBE">
            <w:pPr>
              <w:pStyle w:val="TAH"/>
              <w:rPr>
                <w:rFonts w:eastAsia="Batang"/>
                <w:i/>
              </w:rPr>
            </w:pPr>
            <w:r w:rsidRPr="00EA3D42">
              <w:rPr>
                <w:rFonts w:eastAsia="Batang"/>
                <w:i/>
              </w:rPr>
              <w:t>zeroCorrelationZoneConfig</w:t>
            </w:r>
          </w:p>
        </w:tc>
        <w:tc>
          <w:tcPr>
            <w:tcW w:w="4962" w:type="dxa"/>
            <w:gridSpan w:val="3"/>
            <w:shd w:val="clear" w:color="auto" w:fill="auto"/>
            <w:vAlign w:val="center"/>
          </w:tcPr>
          <w:p w:rsidR="00E16E8F" w:rsidRPr="00A20A0E" w:rsidRDefault="006F67B1" w:rsidP="00AD6FBE">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E16E8F">
              <w:rPr>
                <w:rFonts w:eastAsia="Batang"/>
              </w:rPr>
              <w:t xml:space="preserve"> </w:t>
            </w:r>
            <w:r w:rsidR="00E16E8F" w:rsidRPr="00A20A0E">
              <w:rPr>
                <w:rFonts w:eastAsia="Batang"/>
              </w:rPr>
              <w:t>value</w:t>
            </w:r>
          </w:p>
        </w:tc>
      </w:tr>
      <w:tr w:rsidR="00E16E8F" w:rsidRPr="00A20A0E" w:rsidTr="00AD6FBE">
        <w:trPr>
          <w:trHeight w:val="53"/>
          <w:jc w:val="center"/>
        </w:trPr>
        <w:tc>
          <w:tcPr>
            <w:tcW w:w="2546" w:type="dxa"/>
            <w:shd w:val="clear" w:color="auto" w:fill="auto"/>
            <w:vAlign w:val="center"/>
          </w:tcPr>
          <w:p w:rsidR="00E16E8F" w:rsidRPr="00EA3D42" w:rsidRDefault="00E16E8F" w:rsidP="00AD6FBE">
            <w:pPr>
              <w:pStyle w:val="TAH"/>
              <w:rPr>
                <w:rFonts w:eastAsia="Batang"/>
                <w:i/>
              </w:rPr>
            </w:pPr>
          </w:p>
        </w:tc>
        <w:tc>
          <w:tcPr>
            <w:tcW w:w="1702" w:type="dxa"/>
            <w:shd w:val="clear" w:color="auto" w:fill="auto"/>
            <w:vAlign w:val="center"/>
          </w:tcPr>
          <w:p w:rsidR="00E16E8F" w:rsidRPr="00A20A0E" w:rsidRDefault="006F67B1" w:rsidP="00AD6FBE">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139</m:t>
                </m:r>
              </m:oMath>
            </m:oMathPara>
          </w:p>
        </w:tc>
        <w:tc>
          <w:tcPr>
            <w:tcW w:w="1559" w:type="dxa"/>
          </w:tcPr>
          <w:p w:rsidR="00E16E8F" w:rsidRPr="00A20A0E" w:rsidRDefault="006F67B1" w:rsidP="00AD6FBE">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571</m:t>
                </m:r>
              </m:oMath>
            </m:oMathPara>
          </w:p>
        </w:tc>
        <w:tc>
          <w:tcPr>
            <w:tcW w:w="1701" w:type="dxa"/>
          </w:tcPr>
          <w:p w:rsidR="00E16E8F" w:rsidRPr="00A20A0E" w:rsidRDefault="006F67B1" w:rsidP="00AD6FBE">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1151</m:t>
                </m:r>
              </m:oMath>
            </m:oMathPara>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0</w:t>
            </w:r>
          </w:p>
        </w:tc>
        <w:tc>
          <w:tcPr>
            <w:tcW w:w="1702" w:type="dxa"/>
            <w:shd w:val="clear" w:color="auto" w:fill="auto"/>
          </w:tcPr>
          <w:p w:rsidR="00E16E8F" w:rsidRPr="00A20A0E" w:rsidRDefault="00E16E8F" w:rsidP="00AD6FBE">
            <w:pPr>
              <w:pStyle w:val="TAC"/>
              <w:rPr>
                <w:rFonts w:eastAsia="Batang"/>
              </w:rPr>
            </w:pPr>
            <w:r w:rsidRPr="00A20A0E">
              <w:rPr>
                <w:rFonts w:eastAsia="Batang"/>
              </w:rPr>
              <w:t>0</w:t>
            </w:r>
          </w:p>
        </w:tc>
        <w:tc>
          <w:tcPr>
            <w:tcW w:w="1559" w:type="dxa"/>
          </w:tcPr>
          <w:p w:rsidR="00E16E8F" w:rsidRPr="00A20A0E" w:rsidRDefault="00E16E8F" w:rsidP="00AD6FBE">
            <w:pPr>
              <w:pStyle w:val="TAC"/>
              <w:rPr>
                <w:rFonts w:eastAsia="Batang"/>
              </w:rPr>
            </w:pPr>
            <w:r w:rsidRPr="008B3EDA">
              <w:t>0</w:t>
            </w:r>
          </w:p>
        </w:tc>
        <w:tc>
          <w:tcPr>
            <w:tcW w:w="1701" w:type="dxa"/>
          </w:tcPr>
          <w:p w:rsidR="00E16E8F" w:rsidRPr="00A20A0E" w:rsidRDefault="00E16E8F" w:rsidP="00AD6FBE">
            <w:pPr>
              <w:pStyle w:val="TAC"/>
              <w:rPr>
                <w:rFonts w:eastAsia="Batang"/>
              </w:rPr>
            </w:pPr>
            <w:r w:rsidRPr="008B3EDA">
              <w:t>0</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1</w:t>
            </w:r>
          </w:p>
        </w:tc>
        <w:tc>
          <w:tcPr>
            <w:tcW w:w="1702" w:type="dxa"/>
            <w:shd w:val="clear" w:color="auto" w:fill="auto"/>
          </w:tcPr>
          <w:p w:rsidR="00E16E8F" w:rsidRPr="00A20A0E" w:rsidRDefault="00E16E8F" w:rsidP="00AD6FBE">
            <w:pPr>
              <w:pStyle w:val="TAC"/>
              <w:rPr>
                <w:rFonts w:eastAsia="Batang"/>
              </w:rPr>
            </w:pPr>
            <w:r w:rsidRPr="00A20A0E">
              <w:rPr>
                <w:rFonts w:eastAsia="Batang"/>
              </w:rPr>
              <w:t>2</w:t>
            </w:r>
          </w:p>
        </w:tc>
        <w:tc>
          <w:tcPr>
            <w:tcW w:w="1559" w:type="dxa"/>
          </w:tcPr>
          <w:p w:rsidR="00E16E8F" w:rsidRPr="00A20A0E" w:rsidRDefault="00E16E8F" w:rsidP="00AD6FBE">
            <w:pPr>
              <w:pStyle w:val="TAC"/>
              <w:rPr>
                <w:rFonts w:eastAsia="Batang"/>
              </w:rPr>
            </w:pPr>
            <w:r w:rsidRPr="008B3EDA">
              <w:t>8</w:t>
            </w:r>
          </w:p>
        </w:tc>
        <w:tc>
          <w:tcPr>
            <w:tcW w:w="1701" w:type="dxa"/>
          </w:tcPr>
          <w:p w:rsidR="00E16E8F" w:rsidRPr="00A20A0E" w:rsidRDefault="00E16E8F" w:rsidP="00AD6FBE">
            <w:pPr>
              <w:pStyle w:val="TAC"/>
              <w:rPr>
                <w:rFonts w:eastAsia="Batang"/>
              </w:rPr>
            </w:pPr>
            <w:r w:rsidRPr="008B3EDA">
              <w:t>17</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2</w:t>
            </w:r>
          </w:p>
        </w:tc>
        <w:tc>
          <w:tcPr>
            <w:tcW w:w="1702" w:type="dxa"/>
            <w:shd w:val="clear" w:color="auto" w:fill="auto"/>
          </w:tcPr>
          <w:p w:rsidR="00E16E8F" w:rsidRPr="00A20A0E" w:rsidRDefault="00E16E8F" w:rsidP="00AD6FBE">
            <w:pPr>
              <w:pStyle w:val="TAC"/>
              <w:rPr>
                <w:rFonts w:eastAsia="Batang"/>
              </w:rPr>
            </w:pPr>
            <w:r w:rsidRPr="00A20A0E">
              <w:rPr>
                <w:rFonts w:eastAsia="Batang"/>
              </w:rPr>
              <w:t>4</w:t>
            </w:r>
          </w:p>
        </w:tc>
        <w:tc>
          <w:tcPr>
            <w:tcW w:w="1559" w:type="dxa"/>
          </w:tcPr>
          <w:p w:rsidR="00E16E8F" w:rsidRPr="00A20A0E" w:rsidRDefault="00E16E8F" w:rsidP="00AD6FBE">
            <w:pPr>
              <w:pStyle w:val="TAC"/>
              <w:rPr>
                <w:rFonts w:eastAsia="Batang"/>
              </w:rPr>
            </w:pPr>
            <w:r w:rsidRPr="008B3EDA">
              <w:t>10</w:t>
            </w:r>
          </w:p>
        </w:tc>
        <w:tc>
          <w:tcPr>
            <w:tcW w:w="1701" w:type="dxa"/>
          </w:tcPr>
          <w:p w:rsidR="00E16E8F" w:rsidRPr="00A20A0E" w:rsidRDefault="00E16E8F" w:rsidP="00AD6FBE">
            <w:pPr>
              <w:pStyle w:val="TAC"/>
              <w:rPr>
                <w:rFonts w:eastAsia="Batang"/>
              </w:rPr>
            </w:pPr>
            <w:r w:rsidRPr="008B3EDA">
              <w:t>21</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3</w:t>
            </w:r>
          </w:p>
        </w:tc>
        <w:tc>
          <w:tcPr>
            <w:tcW w:w="1702" w:type="dxa"/>
            <w:shd w:val="clear" w:color="auto" w:fill="auto"/>
          </w:tcPr>
          <w:p w:rsidR="00E16E8F" w:rsidRPr="00A20A0E" w:rsidRDefault="00E16E8F" w:rsidP="00AD6FBE">
            <w:pPr>
              <w:pStyle w:val="TAC"/>
              <w:rPr>
                <w:rFonts w:eastAsia="Batang"/>
              </w:rPr>
            </w:pPr>
            <w:r w:rsidRPr="00A20A0E">
              <w:rPr>
                <w:rFonts w:eastAsia="Batang"/>
              </w:rPr>
              <w:t>6</w:t>
            </w:r>
          </w:p>
        </w:tc>
        <w:tc>
          <w:tcPr>
            <w:tcW w:w="1559" w:type="dxa"/>
          </w:tcPr>
          <w:p w:rsidR="00E16E8F" w:rsidRPr="00A20A0E" w:rsidRDefault="00E16E8F" w:rsidP="00AD6FBE">
            <w:pPr>
              <w:pStyle w:val="TAC"/>
              <w:rPr>
                <w:rFonts w:eastAsia="Batang"/>
              </w:rPr>
            </w:pPr>
            <w:r w:rsidRPr="008B3EDA">
              <w:t>12</w:t>
            </w:r>
          </w:p>
        </w:tc>
        <w:tc>
          <w:tcPr>
            <w:tcW w:w="1701" w:type="dxa"/>
          </w:tcPr>
          <w:p w:rsidR="00E16E8F" w:rsidRPr="00A20A0E" w:rsidRDefault="00E16E8F" w:rsidP="00AD6FBE">
            <w:pPr>
              <w:pStyle w:val="TAC"/>
              <w:rPr>
                <w:rFonts w:eastAsia="Batang"/>
              </w:rPr>
            </w:pPr>
            <w:r w:rsidRPr="008B3EDA">
              <w:t>25</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4</w:t>
            </w:r>
          </w:p>
        </w:tc>
        <w:tc>
          <w:tcPr>
            <w:tcW w:w="1702" w:type="dxa"/>
            <w:shd w:val="clear" w:color="auto" w:fill="auto"/>
          </w:tcPr>
          <w:p w:rsidR="00E16E8F" w:rsidRPr="00A20A0E" w:rsidRDefault="00E16E8F" w:rsidP="00AD6FBE">
            <w:pPr>
              <w:pStyle w:val="TAC"/>
              <w:rPr>
                <w:rFonts w:eastAsia="Batang"/>
              </w:rPr>
            </w:pPr>
            <w:r w:rsidRPr="00A20A0E">
              <w:rPr>
                <w:rFonts w:eastAsia="Batang"/>
              </w:rPr>
              <w:t>8</w:t>
            </w:r>
          </w:p>
        </w:tc>
        <w:tc>
          <w:tcPr>
            <w:tcW w:w="1559" w:type="dxa"/>
          </w:tcPr>
          <w:p w:rsidR="00E16E8F" w:rsidRPr="00A20A0E" w:rsidRDefault="00E16E8F" w:rsidP="00AD6FBE">
            <w:pPr>
              <w:pStyle w:val="TAC"/>
              <w:rPr>
                <w:rFonts w:eastAsia="Batang"/>
              </w:rPr>
            </w:pPr>
            <w:r w:rsidRPr="008B3EDA">
              <w:t>15</w:t>
            </w:r>
          </w:p>
        </w:tc>
        <w:tc>
          <w:tcPr>
            <w:tcW w:w="1701" w:type="dxa"/>
          </w:tcPr>
          <w:p w:rsidR="00E16E8F" w:rsidRPr="00A20A0E" w:rsidRDefault="00E16E8F" w:rsidP="00AD6FBE">
            <w:pPr>
              <w:pStyle w:val="TAC"/>
              <w:rPr>
                <w:rFonts w:eastAsia="Batang"/>
              </w:rPr>
            </w:pPr>
            <w:r w:rsidRPr="008B3EDA">
              <w:t>30</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5</w:t>
            </w:r>
          </w:p>
        </w:tc>
        <w:tc>
          <w:tcPr>
            <w:tcW w:w="1702" w:type="dxa"/>
            <w:shd w:val="clear" w:color="auto" w:fill="auto"/>
          </w:tcPr>
          <w:p w:rsidR="00E16E8F" w:rsidRPr="00A20A0E" w:rsidRDefault="00E16E8F" w:rsidP="00AD6FBE">
            <w:pPr>
              <w:pStyle w:val="TAC"/>
              <w:rPr>
                <w:rFonts w:eastAsia="Batang"/>
              </w:rPr>
            </w:pPr>
            <w:r w:rsidRPr="00A20A0E">
              <w:rPr>
                <w:rFonts w:eastAsia="Batang"/>
              </w:rPr>
              <w:t>10</w:t>
            </w:r>
          </w:p>
        </w:tc>
        <w:tc>
          <w:tcPr>
            <w:tcW w:w="1559" w:type="dxa"/>
          </w:tcPr>
          <w:p w:rsidR="00E16E8F" w:rsidRPr="00A20A0E" w:rsidRDefault="00E16E8F" w:rsidP="00AD6FBE">
            <w:pPr>
              <w:pStyle w:val="TAC"/>
              <w:rPr>
                <w:rFonts w:eastAsia="Batang"/>
              </w:rPr>
            </w:pPr>
            <w:r w:rsidRPr="008B3EDA">
              <w:t>17</w:t>
            </w:r>
          </w:p>
        </w:tc>
        <w:tc>
          <w:tcPr>
            <w:tcW w:w="1701" w:type="dxa"/>
          </w:tcPr>
          <w:p w:rsidR="00E16E8F" w:rsidRPr="00A20A0E" w:rsidRDefault="00E16E8F" w:rsidP="00AD6FBE">
            <w:pPr>
              <w:pStyle w:val="TAC"/>
              <w:rPr>
                <w:rFonts w:eastAsia="Batang"/>
              </w:rPr>
            </w:pPr>
            <w:r w:rsidRPr="008B3EDA">
              <w:t>35</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6</w:t>
            </w:r>
          </w:p>
        </w:tc>
        <w:tc>
          <w:tcPr>
            <w:tcW w:w="1702" w:type="dxa"/>
            <w:shd w:val="clear" w:color="auto" w:fill="auto"/>
          </w:tcPr>
          <w:p w:rsidR="00E16E8F" w:rsidRPr="00A20A0E" w:rsidRDefault="00E16E8F" w:rsidP="00AD6FBE">
            <w:pPr>
              <w:pStyle w:val="TAC"/>
              <w:rPr>
                <w:rFonts w:eastAsia="Batang"/>
              </w:rPr>
            </w:pPr>
            <w:r w:rsidRPr="00A20A0E">
              <w:rPr>
                <w:rFonts w:eastAsia="Batang"/>
              </w:rPr>
              <w:t>12</w:t>
            </w:r>
          </w:p>
        </w:tc>
        <w:tc>
          <w:tcPr>
            <w:tcW w:w="1559" w:type="dxa"/>
          </w:tcPr>
          <w:p w:rsidR="00E16E8F" w:rsidRPr="00A20A0E" w:rsidRDefault="00E16E8F" w:rsidP="00AD6FBE">
            <w:pPr>
              <w:pStyle w:val="TAC"/>
              <w:rPr>
                <w:rFonts w:eastAsia="Batang"/>
              </w:rPr>
            </w:pPr>
            <w:r w:rsidRPr="008B3EDA">
              <w:t>21</w:t>
            </w:r>
          </w:p>
        </w:tc>
        <w:tc>
          <w:tcPr>
            <w:tcW w:w="1701" w:type="dxa"/>
          </w:tcPr>
          <w:p w:rsidR="00E16E8F" w:rsidRPr="00A20A0E" w:rsidRDefault="00E16E8F" w:rsidP="00AD6FBE">
            <w:pPr>
              <w:pStyle w:val="TAC"/>
              <w:rPr>
                <w:rFonts w:eastAsia="Batang"/>
              </w:rPr>
            </w:pPr>
            <w:r w:rsidRPr="008B3EDA">
              <w:t>44</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7</w:t>
            </w:r>
          </w:p>
        </w:tc>
        <w:tc>
          <w:tcPr>
            <w:tcW w:w="1702" w:type="dxa"/>
            <w:shd w:val="clear" w:color="auto" w:fill="auto"/>
          </w:tcPr>
          <w:p w:rsidR="00E16E8F" w:rsidRPr="00A20A0E" w:rsidRDefault="00E16E8F" w:rsidP="00AD6FBE">
            <w:pPr>
              <w:pStyle w:val="TAC"/>
              <w:rPr>
                <w:rFonts w:eastAsia="Batang"/>
              </w:rPr>
            </w:pPr>
            <w:r w:rsidRPr="00A20A0E">
              <w:rPr>
                <w:rFonts w:eastAsia="Batang"/>
              </w:rPr>
              <w:t>13</w:t>
            </w:r>
          </w:p>
        </w:tc>
        <w:tc>
          <w:tcPr>
            <w:tcW w:w="1559" w:type="dxa"/>
          </w:tcPr>
          <w:p w:rsidR="00E16E8F" w:rsidRPr="00A20A0E" w:rsidRDefault="00E16E8F" w:rsidP="00AD6FBE">
            <w:pPr>
              <w:pStyle w:val="TAC"/>
              <w:rPr>
                <w:rFonts w:eastAsia="Batang"/>
              </w:rPr>
            </w:pPr>
            <w:r w:rsidRPr="008B3EDA">
              <w:t>25</w:t>
            </w:r>
          </w:p>
        </w:tc>
        <w:tc>
          <w:tcPr>
            <w:tcW w:w="1701" w:type="dxa"/>
          </w:tcPr>
          <w:p w:rsidR="00E16E8F" w:rsidRPr="00A20A0E" w:rsidRDefault="00E16E8F" w:rsidP="00AD6FBE">
            <w:pPr>
              <w:pStyle w:val="TAC"/>
              <w:rPr>
                <w:rFonts w:eastAsia="Batang"/>
              </w:rPr>
            </w:pPr>
            <w:r w:rsidRPr="008B3EDA">
              <w:t>52</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8</w:t>
            </w:r>
          </w:p>
        </w:tc>
        <w:tc>
          <w:tcPr>
            <w:tcW w:w="1702" w:type="dxa"/>
            <w:shd w:val="clear" w:color="auto" w:fill="auto"/>
          </w:tcPr>
          <w:p w:rsidR="00E16E8F" w:rsidRPr="00A20A0E" w:rsidRDefault="00E16E8F" w:rsidP="00AD6FBE">
            <w:pPr>
              <w:pStyle w:val="TAC"/>
              <w:rPr>
                <w:rFonts w:eastAsia="Batang"/>
              </w:rPr>
            </w:pPr>
            <w:r w:rsidRPr="00A20A0E">
              <w:rPr>
                <w:rFonts w:eastAsia="Batang"/>
              </w:rPr>
              <w:t>15</w:t>
            </w:r>
          </w:p>
        </w:tc>
        <w:tc>
          <w:tcPr>
            <w:tcW w:w="1559" w:type="dxa"/>
          </w:tcPr>
          <w:p w:rsidR="00E16E8F" w:rsidRPr="00A20A0E" w:rsidRDefault="00E16E8F" w:rsidP="00AD6FBE">
            <w:pPr>
              <w:pStyle w:val="TAC"/>
              <w:rPr>
                <w:rFonts w:eastAsia="Batang"/>
              </w:rPr>
            </w:pPr>
            <w:r w:rsidRPr="008B3EDA">
              <w:t>31</w:t>
            </w:r>
          </w:p>
        </w:tc>
        <w:tc>
          <w:tcPr>
            <w:tcW w:w="1701" w:type="dxa"/>
          </w:tcPr>
          <w:p w:rsidR="00E16E8F" w:rsidRPr="00A20A0E" w:rsidRDefault="00E16E8F" w:rsidP="00AD6FBE">
            <w:pPr>
              <w:pStyle w:val="TAC"/>
              <w:rPr>
                <w:rFonts w:eastAsia="Batang"/>
              </w:rPr>
            </w:pPr>
            <w:r w:rsidRPr="008B3EDA">
              <w:t>63</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9</w:t>
            </w:r>
          </w:p>
        </w:tc>
        <w:tc>
          <w:tcPr>
            <w:tcW w:w="1702" w:type="dxa"/>
            <w:shd w:val="clear" w:color="auto" w:fill="auto"/>
          </w:tcPr>
          <w:p w:rsidR="00E16E8F" w:rsidRPr="00A20A0E" w:rsidRDefault="00E16E8F" w:rsidP="00AD6FBE">
            <w:pPr>
              <w:pStyle w:val="TAC"/>
              <w:rPr>
                <w:rFonts w:eastAsia="Batang"/>
              </w:rPr>
            </w:pPr>
            <w:r w:rsidRPr="00A20A0E">
              <w:rPr>
                <w:rFonts w:eastAsia="Batang"/>
              </w:rPr>
              <w:t>17</w:t>
            </w:r>
          </w:p>
        </w:tc>
        <w:tc>
          <w:tcPr>
            <w:tcW w:w="1559" w:type="dxa"/>
          </w:tcPr>
          <w:p w:rsidR="00E16E8F" w:rsidRPr="00A20A0E" w:rsidRDefault="00E16E8F" w:rsidP="00AD6FBE">
            <w:pPr>
              <w:pStyle w:val="TAC"/>
              <w:rPr>
                <w:rFonts w:eastAsia="Batang"/>
              </w:rPr>
            </w:pPr>
            <w:r w:rsidRPr="008B3EDA">
              <w:t>40</w:t>
            </w:r>
          </w:p>
        </w:tc>
        <w:tc>
          <w:tcPr>
            <w:tcW w:w="1701" w:type="dxa"/>
          </w:tcPr>
          <w:p w:rsidR="00E16E8F" w:rsidRPr="00A20A0E" w:rsidRDefault="00E16E8F" w:rsidP="00AD6FBE">
            <w:pPr>
              <w:pStyle w:val="TAC"/>
              <w:rPr>
                <w:rFonts w:eastAsia="Batang"/>
              </w:rPr>
            </w:pPr>
            <w:r w:rsidRPr="008B3EDA">
              <w:t>82</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10</w:t>
            </w:r>
          </w:p>
        </w:tc>
        <w:tc>
          <w:tcPr>
            <w:tcW w:w="1702" w:type="dxa"/>
            <w:shd w:val="clear" w:color="auto" w:fill="auto"/>
          </w:tcPr>
          <w:p w:rsidR="00E16E8F" w:rsidRPr="00A20A0E" w:rsidRDefault="00E16E8F" w:rsidP="00AD6FBE">
            <w:pPr>
              <w:pStyle w:val="TAC"/>
              <w:rPr>
                <w:rFonts w:eastAsia="Batang"/>
              </w:rPr>
            </w:pPr>
            <w:r w:rsidRPr="00A20A0E">
              <w:rPr>
                <w:rFonts w:eastAsia="Batang"/>
              </w:rPr>
              <w:t>19</w:t>
            </w:r>
          </w:p>
        </w:tc>
        <w:tc>
          <w:tcPr>
            <w:tcW w:w="1559" w:type="dxa"/>
          </w:tcPr>
          <w:p w:rsidR="00E16E8F" w:rsidRPr="00A20A0E" w:rsidRDefault="00E16E8F" w:rsidP="00AD6FBE">
            <w:pPr>
              <w:pStyle w:val="TAC"/>
              <w:rPr>
                <w:rFonts w:eastAsia="Batang"/>
              </w:rPr>
            </w:pPr>
            <w:r w:rsidRPr="008B3EDA">
              <w:t>51</w:t>
            </w:r>
          </w:p>
        </w:tc>
        <w:tc>
          <w:tcPr>
            <w:tcW w:w="1701" w:type="dxa"/>
          </w:tcPr>
          <w:p w:rsidR="00E16E8F" w:rsidRPr="00A20A0E" w:rsidRDefault="00E16E8F" w:rsidP="00AD6FBE">
            <w:pPr>
              <w:pStyle w:val="TAC"/>
              <w:rPr>
                <w:rFonts w:eastAsia="Batang"/>
              </w:rPr>
            </w:pPr>
            <w:r w:rsidRPr="008B3EDA">
              <w:t>104</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11</w:t>
            </w:r>
          </w:p>
        </w:tc>
        <w:tc>
          <w:tcPr>
            <w:tcW w:w="1702" w:type="dxa"/>
            <w:shd w:val="clear" w:color="auto" w:fill="auto"/>
          </w:tcPr>
          <w:p w:rsidR="00E16E8F" w:rsidRPr="00C6798F" w:rsidRDefault="00E16E8F" w:rsidP="00AD6FBE">
            <w:pPr>
              <w:pStyle w:val="TAC"/>
              <w:rPr>
                <w:rFonts w:eastAsia="Batang"/>
              </w:rPr>
            </w:pPr>
            <w:r w:rsidRPr="00C6798F">
              <w:rPr>
                <w:rFonts w:eastAsia="Batang"/>
              </w:rPr>
              <w:t>23</w:t>
            </w:r>
          </w:p>
        </w:tc>
        <w:tc>
          <w:tcPr>
            <w:tcW w:w="1559" w:type="dxa"/>
          </w:tcPr>
          <w:p w:rsidR="00E16E8F" w:rsidRPr="00C6798F" w:rsidRDefault="00E16E8F" w:rsidP="00AD6FBE">
            <w:pPr>
              <w:pStyle w:val="TAC"/>
              <w:rPr>
                <w:rFonts w:eastAsia="Batang"/>
              </w:rPr>
            </w:pPr>
            <w:r w:rsidRPr="00C6798F">
              <w:t>63</w:t>
            </w:r>
          </w:p>
        </w:tc>
        <w:tc>
          <w:tcPr>
            <w:tcW w:w="1701" w:type="dxa"/>
          </w:tcPr>
          <w:p w:rsidR="00E16E8F" w:rsidRPr="00C6798F" w:rsidRDefault="00E16E8F" w:rsidP="00AD6FBE">
            <w:pPr>
              <w:pStyle w:val="TAC"/>
              <w:rPr>
                <w:rFonts w:eastAsia="Batang"/>
              </w:rPr>
            </w:pPr>
            <w:r w:rsidRPr="00C6798F">
              <w:t>127</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12</w:t>
            </w:r>
          </w:p>
        </w:tc>
        <w:tc>
          <w:tcPr>
            <w:tcW w:w="1702" w:type="dxa"/>
            <w:shd w:val="clear" w:color="auto" w:fill="auto"/>
          </w:tcPr>
          <w:p w:rsidR="00E16E8F" w:rsidRPr="00A20A0E" w:rsidRDefault="00E16E8F" w:rsidP="00AD6FBE">
            <w:pPr>
              <w:pStyle w:val="TAC"/>
              <w:rPr>
                <w:rFonts w:eastAsia="Batang"/>
              </w:rPr>
            </w:pPr>
            <w:r w:rsidRPr="00A20A0E">
              <w:rPr>
                <w:rFonts w:eastAsia="Batang"/>
              </w:rPr>
              <w:t>27</w:t>
            </w:r>
          </w:p>
        </w:tc>
        <w:tc>
          <w:tcPr>
            <w:tcW w:w="1559" w:type="dxa"/>
          </w:tcPr>
          <w:p w:rsidR="00E16E8F" w:rsidRPr="00A20A0E" w:rsidRDefault="00E16E8F" w:rsidP="00AD6FBE">
            <w:pPr>
              <w:pStyle w:val="TAC"/>
              <w:rPr>
                <w:rFonts w:eastAsia="Batang"/>
              </w:rPr>
            </w:pPr>
            <w:r w:rsidRPr="008B3EDA">
              <w:t>81</w:t>
            </w:r>
          </w:p>
        </w:tc>
        <w:tc>
          <w:tcPr>
            <w:tcW w:w="1701" w:type="dxa"/>
          </w:tcPr>
          <w:p w:rsidR="00E16E8F" w:rsidRPr="00A20A0E" w:rsidRDefault="00E16E8F" w:rsidP="00AD6FBE">
            <w:pPr>
              <w:pStyle w:val="TAC"/>
              <w:rPr>
                <w:rFonts w:eastAsia="Batang"/>
              </w:rPr>
            </w:pPr>
            <w:r w:rsidRPr="008B3EDA">
              <w:t>164</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13</w:t>
            </w:r>
          </w:p>
        </w:tc>
        <w:tc>
          <w:tcPr>
            <w:tcW w:w="1702" w:type="dxa"/>
            <w:shd w:val="clear" w:color="auto" w:fill="auto"/>
          </w:tcPr>
          <w:p w:rsidR="00E16E8F" w:rsidRPr="00A20A0E" w:rsidRDefault="00E16E8F" w:rsidP="00AD6FBE">
            <w:pPr>
              <w:pStyle w:val="TAC"/>
              <w:rPr>
                <w:rFonts w:eastAsia="Batang"/>
              </w:rPr>
            </w:pPr>
            <w:r w:rsidRPr="00A20A0E">
              <w:rPr>
                <w:rFonts w:eastAsia="Batang"/>
              </w:rPr>
              <w:t>34</w:t>
            </w:r>
          </w:p>
        </w:tc>
        <w:tc>
          <w:tcPr>
            <w:tcW w:w="1559" w:type="dxa"/>
          </w:tcPr>
          <w:p w:rsidR="00E16E8F" w:rsidRPr="00A20A0E" w:rsidRDefault="00E16E8F" w:rsidP="00AD6FBE">
            <w:pPr>
              <w:pStyle w:val="TAC"/>
              <w:rPr>
                <w:rFonts w:eastAsia="Batang"/>
              </w:rPr>
            </w:pPr>
            <w:r w:rsidRPr="008B3EDA">
              <w:t>114</w:t>
            </w:r>
          </w:p>
        </w:tc>
        <w:tc>
          <w:tcPr>
            <w:tcW w:w="1701" w:type="dxa"/>
          </w:tcPr>
          <w:p w:rsidR="00E16E8F" w:rsidRPr="00A20A0E" w:rsidRDefault="00E16E8F" w:rsidP="00AD6FBE">
            <w:pPr>
              <w:pStyle w:val="TAC"/>
              <w:rPr>
                <w:rFonts w:eastAsia="Batang"/>
              </w:rPr>
            </w:pPr>
            <w:r w:rsidRPr="008B3EDA">
              <w:t>230</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14</w:t>
            </w:r>
          </w:p>
        </w:tc>
        <w:tc>
          <w:tcPr>
            <w:tcW w:w="1702" w:type="dxa"/>
            <w:shd w:val="clear" w:color="auto" w:fill="auto"/>
          </w:tcPr>
          <w:p w:rsidR="00E16E8F" w:rsidRPr="00C6798F" w:rsidRDefault="00E16E8F" w:rsidP="00AD6FBE">
            <w:pPr>
              <w:pStyle w:val="TAC"/>
              <w:rPr>
                <w:rFonts w:eastAsia="Batang"/>
              </w:rPr>
            </w:pPr>
            <w:r w:rsidRPr="00C6798F">
              <w:rPr>
                <w:rFonts w:eastAsia="Batang"/>
              </w:rPr>
              <w:t>46</w:t>
            </w:r>
          </w:p>
        </w:tc>
        <w:tc>
          <w:tcPr>
            <w:tcW w:w="1559" w:type="dxa"/>
          </w:tcPr>
          <w:p w:rsidR="00E16E8F" w:rsidRPr="00C6798F" w:rsidRDefault="00E16E8F" w:rsidP="00AD6FBE">
            <w:pPr>
              <w:pStyle w:val="TAC"/>
              <w:rPr>
                <w:rFonts w:eastAsia="Batang"/>
              </w:rPr>
            </w:pPr>
            <w:r w:rsidRPr="00C6798F">
              <w:t>190</w:t>
            </w:r>
          </w:p>
        </w:tc>
        <w:tc>
          <w:tcPr>
            <w:tcW w:w="1701" w:type="dxa"/>
          </w:tcPr>
          <w:p w:rsidR="00E16E8F" w:rsidRPr="00C6798F" w:rsidRDefault="00E16E8F" w:rsidP="00AD6FBE">
            <w:pPr>
              <w:pStyle w:val="TAC"/>
              <w:rPr>
                <w:rFonts w:eastAsia="Batang"/>
              </w:rPr>
            </w:pPr>
            <w:r w:rsidRPr="00C6798F">
              <w:t>383</w:t>
            </w:r>
          </w:p>
        </w:tc>
      </w:tr>
      <w:tr w:rsidR="00E16E8F" w:rsidRPr="00A20A0E" w:rsidTr="00AD6FBE">
        <w:trPr>
          <w:jc w:val="center"/>
        </w:trPr>
        <w:tc>
          <w:tcPr>
            <w:tcW w:w="2546" w:type="dxa"/>
            <w:shd w:val="clear" w:color="auto" w:fill="auto"/>
          </w:tcPr>
          <w:p w:rsidR="00E16E8F" w:rsidRPr="00A20A0E" w:rsidRDefault="00E16E8F" w:rsidP="00AD6FBE">
            <w:pPr>
              <w:pStyle w:val="TAC"/>
              <w:rPr>
                <w:rFonts w:eastAsia="Batang"/>
              </w:rPr>
            </w:pPr>
            <w:r w:rsidRPr="00A20A0E">
              <w:rPr>
                <w:rFonts w:eastAsia="Batang"/>
              </w:rPr>
              <w:t>15</w:t>
            </w:r>
          </w:p>
        </w:tc>
        <w:tc>
          <w:tcPr>
            <w:tcW w:w="1702" w:type="dxa"/>
            <w:shd w:val="clear" w:color="auto" w:fill="auto"/>
          </w:tcPr>
          <w:p w:rsidR="00E16E8F" w:rsidRPr="00A20A0E" w:rsidRDefault="00E16E8F" w:rsidP="00AD6FBE">
            <w:pPr>
              <w:pStyle w:val="TAC"/>
              <w:rPr>
                <w:rFonts w:eastAsia="Batang"/>
              </w:rPr>
            </w:pPr>
            <w:r w:rsidRPr="00A20A0E">
              <w:rPr>
                <w:rFonts w:eastAsia="Batang"/>
              </w:rPr>
              <w:t>69</w:t>
            </w:r>
          </w:p>
        </w:tc>
        <w:tc>
          <w:tcPr>
            <w:tcW w:w="1559" w:type="dxa"/>
          </w:tcPr>
          <w:p w:rsidR="00E16E8F" w:rsidRPr="00A20A0E" w:rsidRDefault="00E16E8F" w:rsidP="00AD6FBE">
            <w:pPr>
              <w:pStyle w:val="TAC"/>
              <w:rPr>
                <w:rFonts w:eastAsia="Batang"/>
              </w:rPr>
            </w:pPr>
            <w:r w:rsidRPr="008B3EDA">
              <w:t>285</w:t>
            </w:r>
          </w:p>
        </w:tc>
        <w:tc>
          <w:tcPr>
            <w:tcW w:w="1701" w:type="dxa"/>
          </w:tcPr>
          <w:p w:rsidR="00E16E8F" w:rsidRPr="00A20A0E" w:rsidRDefault="00E16E8F" w:rsidP="00AD6FBE">
            <w:pPr>
              <w:pStyle w:val="TAC"/>
              <w:rPr>
                <w:rFonts w:eastAsia="Batang"/>
              </w:rPr>
            </w:pPr>
            <w:r w:rsidRPr="008B3EDA">
              <w:t>575</w:t>
            </w:r>
          </w:p>
        </w:tc>
      </w:tr>
    </w:tbl>
    <w:p w:rsidR="0007687E" w:rsidRDefault="0007687E" w:rsidP="00FA31F1">
      <w:pPr>
        <w:rPr>
          <w:rFonts w:eastAsiaTheme="minorEastAsia"/>
          <w:b/>
          <w:u w:val="single"/>
          <w:lang w:eastAsia="zh-CN"/>
        </w:rPr>
      </w:pPr>
    </w:p>
    <w:p w:rsidR="00C6798F" w:rsidRPr="00C6798F" w:rsidRDefault="00F70862" w:rsidP="00FA31F1">
      <w:pPr>
        <w:rPr>
          <w:rFonts w:eastAsiaTheme="minorEastAsia"/>
          <w:lang w:val="sv-SE" w:eastAsia="zh-CN"/>
        </w:rPr>
      </w:pPr>
      <w:r w:rsidRPr="00F70862">
        <w:rPr>
          <w:rFonts w:eastAsiaTheme="minorEastAsia" w:hint="eastAsia"/>
          <w:lang w:eastAsia="zh-CN"/>
        </w:rPr>
        <w:t>F</w:t>
      </w:r>
      <w:r w:rsidRPr="00F70862">
        <w:rPr>
          <w:rFonts w:eastAsiaTheme="minorEastAsia"/>
          <w:lang w:eastAsia="zh-CN"/>
        </w:rPr>
        <w:t xml:space="preserve">or logical </w:t>
      </w:r>
      <w:r>
        <w:rPr>
          <w:rFonts w:eastAsiaTheme="minorEastAsia"/>
          <w:lang w:eastAsia="zh-CN"/>
        </w:rPr>
        <w:t xml:space="preserve">sequence index, since </w:t>
      </w:r>
      <w:r w:rsidRPr="00FA31F1">
        <w:rPr>
          <w:rFonts w:eastAsiaTheme="minorEastAsia"/>
          <w:lang w:val="sv-SE" w:eastAsia="zh-CN"/>
        </w:rPr>
        <w:t>principles</w:t>
      </w:r>
      <w:r>
        <w:rPr>
          <w:rFonts w:eastAsiaTheme="minorEastAsia"/>
          <w:lang w:val="sv-SE" w:eastAsia="zh-CN"/>
        </w:rPr>
        <w:t xml:space="preserve"> of l</w:t>
      </w:r>
      <w:r w:rsidRPr="00FA31F1">
        <w:rPr>
          <w:rFonts w:eastAsiaTheme="minorEastAsia"/>
          <w:lang w:val="sv-SE" w:eastAsia="zh-CN"/>
        </w:rPr>
        <w:t>ogical root index mapping</w:t>
      </w:r>
      <w:r>
        <w:rPr>
          <w:rFonts w:eastAsiaTheme="minorEastAsia"/>
          <w:lang w:val="sv-SE" w:eastAsia="zh-CN"/>
        </w:rPr>
        <w:t xml:space="preserve"> is not changed, </w:t>
      </w:r>
      <w:r w:rsidR="00C6798F">
        <w:rPr>
          <w:rFonts w:eastAsiaTheme="minorEastAsia"/>
          <w:lang w:val="sv-SE" w:eastAsia="zh-CN"/>
        </w:rPr>
        <w:t xml:space="preserve">0 can be resued. For value of v, 0 can be resued. </w:t>
      </w:r>
    </w:p>
    <w:p w:rsidR="0007687E" w:rsidRDefault="0007687E" w:rsidP="00FA31F1">
      <w:p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ropagation conditions and CFO</w:t>
      </w:r>
    </w:p>
    <w:p w:rsidR="0007687E" w:rsidRDefault="0007687E" w:rsidP="00FA31F1">
      <w:pPr>
        <w:rPr>
          <w:rFonts w:eastAsiaTheme="minorEastAsia"/>
          <w:lang w:eastAsia="zh-CN"/>
        </w:rPr>
      </w:pPr>
      <w:r>
        <w:rPr>
          <w:rFonts w:eastAsiaTheme="minorEastAsia"/>
          <w:lang w:eastAsia="zh-CN"/>
        </w:rPr>
        <w:t xml:space="preserve">Following Rel-15, AWGN and fading channel should be considered and CFO=600Hz is reasonable for fading channel (0.1PPM * </w:t>
      </w:r>
      <w:r w:rsidR="00E16E8F">
        <w:rPr>
          <w:rFonts w:eastAsiaTheme="minorEastAsia"/>
          <w:lang w:eastAsia="zh-CN"/>
        </w:rPr>
        <w:t>frequen</w:t>
      </w:r>
      <w:r>
        <w:rPr>
          <w:rFonts w:eastAsiaTheme="minorEastAsia"/>
          <w:lang w:eastAsia="zh-CN"/>
        </w:rPr>
        <w:t>cy</w:t>
      </w:r>
      <w:r w:rsidR="00F70862">
        <w:rPr>
          <w:rFonts w:eastAsiaTheme="minorEastAsia"/>
          <w:lang w:eastAsia="zh-CN"/>
        </w:rPr>
        <w:t xml:space="preserve"> </w:t>
      </w:r>
      <w:r>
        <w:rPr>
          <w:rFonts w:eastAsiaTheme="minorEastAsia"/>
          <w:lang w:eastAsia="zh-CN"/>
        </w:rPr>
        <w:t>of band n46)</w:t>
      </w:r>
      <w:r w:rsidR="00E16E8F">
        <w:rPr>
          <w:rFonts w:eastAsiaTheme="minorEastAsia"/>
          <w:lang w:eastAsia="zh-CN"/>
        </w:rPr>
        <w:t>. TDLA 30-10 should be considered since NR-U is commonly used in static environments.</w:t>
      </w:r>
    </w:p>
    <w:p w:rsidR="00C6798F" w:rsidRDefault="00C6798F" w:rsidP="00FA31F1">
      <w:pPr>
        <w:rPr>
          <w:rFonts w:eastAsiaTheme="minorEastAsia"/>
          <w:b/>
          <w:u w:val="single"/>
          <w:lang w:eastAsia="zh-CN"/>
        </w:rPr>
      </w:pPr>
      <w:r w:rsidRPr="00C6798F">
        <w:rPr>
          <w:rFonts w:eastAsiaTheme="minorEastAsia"/>
          <w:b/>
          <w:u w:val="single"/>
          <w:lang w:eastAsia="zh-CN"/>
        </w:rPr>
        <w:t xml:space="preserve">Antenna configuration </w:t>
      </w:r>
    </w:p>
    <w:p w:rsidR="00C6798F" w:rsidRDefault="00C6798F" w:rsidP="00FA31F1">
      <w:pPr>
        <w:rPr>
          <w:rFonts w:eastAsiaTheme="minorEastAsia"/>
          <w:lang w:eastAsia="zh-CN"/>
        </w:rPr>
      </w:pPr>
      <w:r>
        <w:rPr>
          <w:rFonts w:eastAsiaTheme="minorEastAsia"/>
          <w:lang w:eastAsia="zh-CN"/>
        </w:rPr>
        <w:t xml:space="preserve">In Rel-15, 1T2R, 1T4R, 1T8R were selected. To reduce the number of tests, only one configuration such as 1T4R can be selected </w:t>
      </w:r>
    </w:p>
    <w:p w:rsidR="00C6798F" w:rsidRDefault="00C6798F" w:rsidP="00FA31F1">
      <w:pPr>
        <w:rPr>
          <w:rFonts w:eastAsiaTheme="minorEastAsia"/>
          <w:b/>
          <w:u w:val="single"/>
          <w:lang w:eastAsia="zh-CN"/>
        </w:rPr>
      </w:pPr>
      <w:r w:rsidRPr="00C6798F">
        <w:rPr>
          <w:rFonts w:eastAsiaTheme="minorEastAsia"/>
          <w:b/>
          <w:u w:val="single"/>
          <w:lang w:eastAsia="zh-CN"/>
        </w:rPr>
        <w:t>Others</w:t>
      </w:r>
    </w:p>
    <w:p w:rsidR="00C6798F" w:rsidRPr="00C6798F" w:rsidRDefault="00C6798F" w:rsidP="00FA31F1">
      <w:pPr>
        <w:rPr>
          <w:rFonts w:eastAsiaTheme="minorEastAsia"/>
          <w:lang w:eastAsia="zh-CN"/>
        </w:rPr>
      </w:pPr>
      <w:r w:rsidRPr="00C6798F">
        <w:rPr>
          <w:rFonts w:eastAsiaTheme="minorEastAsia"/>
          <w:lang w:eastAsia="zh-CN"/>
        </w:rPr>
        <w:t xml:space="preserve">Others such as time error tolerance, </w:t>
      </w:r>
      <w:r>
        <w:rPr>
          <w:rFonts w:eastAsiaTheme="minorEastAsia"/>
          <w:lang w:eastAsia="zh-CN"/>
        </w:rPr>
        <w:t>test metric can be reused from R</w:t>
      </w:r>
      <w:r w:rsidR="008649AC">
        <w:rPr>
          <w:rFonts w:eastAsiaTheme="minorEastAsia"/>
          <w:lang w:eastAsia="zh-CN"/>
        </w:rPr>
        <w:t>el-15 NR PRACH.</w:t>
      </w:r>
    </w:p>
    <w:p w:rsidR="00C6798F" w:rsidRPr="00A34A38" w:rsidRDefault="00C6798F" w:rsidP="00FA31F1">
      <w:pPr>
        <w:rPr>
          <w:rFonts w:eastAsiaTheme="minorEastAsia"/>
          <w:b/>
          <w:i/>
          <w:lang w:eastAsia="zh-CN"/>
        </w:rPr>
      </w:pPr>
      <w:r w:rsidRPr="00A34A38">
        <w:rPr>
          <w:rFonts w:eastAsiaTheme="minorEastAsia"/>
          <w:b/>
          <w:i/>
          <w:lang w:eastAsia="zh-CN"/>
        </w:rPr>
        <w:t xml:space="preserve">Proposal 1: Define </w:t>
      </w:r>
      <w:r w:rsidR="008649AC" w:rsidRPr="00A34A38">
        <w:rPr>
          <w:rFonts w:eastAsiaTheme="minorEastAsia"/>
          <w:b/>
          <w:i/>
          <w:lang w:eastAsia="zh-CN"/>
        </w:rPr>
        <w:t>the performance requirements for wideband PRACH with following assumptions:</w:t>
      </w:r>
    </w:p>
    <w:p w:rsidR="008649AC" w:rsidRPr="00A34A38" w:rsidRDefault="008649AC" w:rsidP="008649AC">
      <w:pPr>
        <w:pStyle w:val="afa"/>
        <w:numPr>
          <w:ilvl w:val="0"/>
          <w:numId w:val="37"/>
        </w:numPr>
        <w:rPr>
          <w:rFonts w:eastAsiaTheme="minorEastAsia"/>
          <w:b/>
          <w:i/>
        </w:rPr>
      </w:pPr>
      <w:r w:rsidRPr="00A34A38">
        <w:rPr>
          <w:rFonts w:eastAsiaTheme="minorEastAsia"/>
          <w:b/>
          <w:i/>
        </w:rPr>
        <w:t xml:space="preserve">Sequence length: </w:t>
      </w:r>
      <w:r w:rsidRPr="00A34A38">
        <w:rPr>
          <w:rFonts w:eastAsiaTheme="minorEastAsia" w:hint="eastAsia"/>
          <w:b/>
          <w:i/>
        </w:rPr>
        <w:t>L</w:t>
      </w:r>
      <w:r w:rsidRPr="00A34A38">
        <w:rPr>
          <w:rFonts w:eastAsiaTheme="minorEastAsia"/>
          <w:b/>
          <w:i/>
          <w:vertAlign w:val="subscript"/>
        </w:rPr>
        <w:t>RA</w:t>
      </w:r>
      <w:r w:rsidRPr="00A34A38">
        <w:rPr>
          <w:rFonts w:eastAsiaTheme="minorEastAsia"/>
          <w:b/>
          <w:i/>
        </w:rPr>
        <w:t xml:space="preserve">=1151 for 15kHz and </w:t>
      </w:r>
      <w:r w:rsidRPr="00A34A38">
        <w:rPr>
          <w:rFonts w:eastAsiaTheme="minorEastAsia" w:hint="eastAsia"/>
          <w:b/>
          <w:i/>
        </w:rPr>
        <w:t>L</w:t>
      </w:r>
      <w:r w:rsidRPr="00A34A38">
        <w:rPr>
          <w:rFonts w:eastAsiaTheme="minorEastAsia"/>
          <w:b/>
          <w:i/>
          <w:vertAlign w:val="subscript"/>
        </w:rPr>
        <w:t>RA</w:t>
      </w:r>
      <w:r w:rsidRPr="00A34A38">
        <w:rPr>
          <w:rFonts w:eastAsiaTheme="minorEastAsia"/>
          <w:b/>
          <w:i/>
        </w:rPr>
        <w:t>=571 for 30kHz</w:t>
      </w:r>
    </w:p>
    <w:p w:rsidR="008649AC" w:rsidRPr="00A34A38" w:rsidRDefault="004B24FD" w:rsidP="008649AC">
      <w:pPr>
        <w:pStyle w:val="afa"/>
        <w:numPr>
          <w:ilvl w:val="0"/>
          <w:numId w:val="37"/>
        </w:numPr>
        <w:rPr>
          <w:rFonts w:eastAsiaTheme="minorEastAsia"/>
          <w:b/>
          <w:i/>
        </w:rPr>
      </w:pPr>
      <w:r>
        <w:rPr>
          <w:rFonts w:eastAsiaTheme="minorEastAsia"/>
          <w:b/>
          <w:i/>
        </w:rPr>
        <w:t>Format:</w:t>
      </w:r>
      <w:r w:rsidR="008649AC" w:rsidRPr="00A34A38">
        <w:rPr>
          <w:rFonts w:eastAsiaTheme="minorEastAsia"/>
          <w:b/>
          <w:i/>
        </w:rPr>
        <w:t xml:space="preserve"> B4, C2 </w:t>
      </w:r>
    </w:p>
    <w:p w:rsidR="008649AC" w:rsidRPr="00A34A38" w:rsidRDefault="008649AC" w:rsidP="008649AC">
      <w:pPr>
        <w:pStyle w:val="afa"/>
        <w:numPr>
          <w:ilvl w:val="0"/>
          <w:numId w:val="37"/>
        </w:numPr>
        <w:rPr>
          <w:rFonts w:eastAsiaTheme="minorEastAsia"/>
          <w:b/>
          <w:i/>
        </w:rPr>
      </w:pPr>
      <w:r w:rsidRPr="00A34A38">
        <w:rPr>
          <w:rFonts w:eastAsiaTheme="minorEastAsia"/>
          <w:b/>
          <w:i/>
        </w:rPr>
        <w:t xml:space="preserve">Ncs: 164 for </w:t>
      </w:r>
      <w:r w:rsidR="00181127" w:rsidRPr="00A34A38">
        <w:rPr>
          <w:rFonts w:eastAsiaTheme="minorEastAsia" w:hint="eastAsia"/>
          <w:b/>
          <w:i/>
        </w:rPr>
        <w:t>L</w:t>
      </w:r>
      <w:r w:rsidR="00181127" w:rsidRPr="00A34A38">
        <w:rPr>
          <w:rFonts w:eastAsiaTheme="minorEastAsia"/>
          <w:b/>
          <w:i/>
          <w:vertAlign w:val="subscript"/>
        </w:rPr>
        <w:t>RA</w:t>
      </w:r>
      <w:r w:rsidR="00181127" w:rsidRPr="00A34A38">
        <w:rPr>
          <w:rFonts w:eastAsiaTheme="minorEastAsia"/>
          <w:b/>
          <w:i/>
        </w:rPr>
        <w:t>=</w:t>
      </w:r>
      <w:r w:rsidRPr="00A34A38">
        <w:rPr>
          <w:rFonts w:eastAsiaTheme="minorEastAsia"/>
          <w:b/>
          <w:i/>
        </w:rPr>
        <w:t xml:space="preserve">1151 and 190 for </w:t>
      </w:r>
      <w:r w:rsidR="00181127" w:rsidRPr="00A34A38">
        <w:rPr>
          <w:rFonts w:eastAsiaTheme="minorEastAsia" w:hint="eastAsia"/>
          <w:b/>
          <w:i/>
        </w:rPr>
        <w:t>L</w:t>
      </w:r>
      <w:r w:rsidR="00181127" w:rsidRPr="00A34A38">
        <w:rPr>
          <w:rFonts w:eastAsiaTheme="minorEastAsia"/>
          <w:b/>
          <w:i/>
          <w:vertAlign w:val="subscript"/>
        </w:rPr>
        <w:t>RA</w:t>
      </w:r>
      <w:r w:rsidR="00181127" w:rsidRPr="00A34A38">
        <w:rPr>
          <w:rFonts w:eastAsiaTheme="minorEastAsia"/>
          <w:b/>
          <w:i/>
        </w:rPr>
        <w:t>=</w:t>
      </w:r>
      <w:r w:rsidRPr="00A34A38">
        <w:rPr>
          <w:rFonts w:eastAsiaTheme="minorEastAsia"/>
          <w:b/>
          <w:i/>
        </w:rPr>
        <w:t>571</w:t>
      </w:r>
    </w:p>
    <w:p w:rsidR="0092481B" w:rsidRPr="00A34A38" w:rsidRDefault="0092481B" w:rsidP="008649AC">
      <w:pPr>
        <w:pStyle w:val="afa"/>
        <w:numPr>
          <w:ilvl w:val="0"/>
          <w:numId w:val="37"/>
        </w:numPr>
        <w:rPr>
          <w:rFonts w:eastAsiaTheme="minorEastAsia"/>
          <w:b/>
          <w:i/>
        </w:rPr>
      </w:pPr>
      <w:r w:rsidRPr="00A34A38">
        <w:rPr>
          <w:rFonts w:eastAsiaTheme="minorEastAsia"/>
          <w:b/>
          <w:i/>
        </w:rPr>
        <w:t>Logic root sequence index:</w:t>
      </w:r>
      <w:r w:rsidR="00A34A38" w:rsidRPr="00A34A38">
        <w:rPr>
          <w:rFonts w:eastAsiaTheme="minorEastAsia"/>
          <w:b/>
          <w:i/>
        </w:rPr>
        <w:t xml:space="preserve"> </w:t>
      </w:r>
      <w:r w:rsidRPr="00A34A38">
        <w:rPr>
          <w:rFonts w:eastAsiaTheme="minorEastAsia"/>
          <w:b/>
          <w:i/>
        </w:rPr>
        <w:t>0</w:t>
      </w:r>
    </w:p>
    <w:p w:rsidR="008649AC" w:rsidRPr="00A34A38" w:rsidRDefault="0092481B" w:rsidP="008649AC">
      <w:pPr>
        <w:pStyle w:val="afa"/>
        <w:numPr>
          <w:ilvl w:val="0"/>
          <w:numId w:val="37"/>
        </w:numPr>
        <w:rPr>
          <w:rFonts w:eastAsiaTheme="minorEastAsia"/>
          <w:b/>
          <w:i/>
        </w:rPr>
      </w:pPr>
      <w:r w:rsidRPr="00A34A38">
        <w:rPr>
          <w:rFonts w:eastAsiaTheme="minorEastAsia"/>
          <w:b/>
          <w:i/>
        </w:rPr>
        <w:t>v: 0</w:t>
      </w:r>
      <w:r w:rsidR="008649AC" w:rsidRPr="00A34A38">
        <w:rPr>
          <w:rFonts w:eastAsiaTheme="minorEastAsia"/>
          <w:b/>
          <w:i/>
        </w:rPr>
        <w:t xml:space="preserve"> </w:t>
      </w:r>
    </w:p>
    <w:p w:rsidR="008649AC" w:rsidRPr="00A34A38" w:rsidRDefault="008649AC" w:rsidP="008649AC">
      <w:pPr>
        <w:pStyle w:val="afa"/>
        <w:numPr>
          <w:ilvl w:val="0"/>
          <w:numId w:val="37"/>
        </w:numPr>
        <w:rPr>
          <w:rFonts w:eastAsiaTheme="minorEastAsia"/>
          <w:b/>
          <w:i/>
        </w:rPr>
      </w:pPr>
      <w:r w:rsidRPr="00A34A38">
        <w:rPr>
          <w:rFonts w:eastAsiaTheme="minorEastAsia" w:hint="eastAsia"/>
          <w:b/>
          <w:i/>
        </w:rPr>
        <w:t>P</w:t>
      </w:r>
      <w:r w:rsidRPr="00A34A38">
        <w:rPr>
          <w:rFonts w:eastAsiaTheme="minorEastAsia"/>
          <w:b/>
          <w:i/>
        </w:rPr>
        <w:t>ropagation conditions and CFO</w:t>
      </w:r>
      <w:r w:rsidR="0092481B" w:rsidRPr="00A34A38">
        <w:rPr>
          <w:rFonts w:eastAsiaTheme="minorEastAsia"/>
          <w:b/>
          <w:i/>
        </w:rPr>
        <w:t>: A</w:t>
      </w:r>
      <w:r w:rsidR="00A34A38" w:rsidRPr="00A34A38">
        <w:rPr>
          <w:rFonts w:eastAsiaTheme="minorEastAsia"/>
          <w:b/>
          <w:i/>
        </w:rPr>
        <w:t>WGN and TDLA 30-10 with 600Hz CF</w:t>
      </w:r>
      <w:r w:rsidR="0092481B" w:rsidRPr="00A34A38">
        <w:rPr>
          <w:rFonts w:eastAsiaTheme="minorEastAsia"/>
          <w:b/>
          <w:i/>
        </w:rPr>
        <w:t>O</w:t>
      </w:r>
    </w:p>
    <w:p w:rsidR="008649AC" w:rsidRPr="00A34A38" w:rsidRDefault="008649AC" w:rsidP="008649AC">
      <w:pPr>
        <w:pStyle w:val="afa"/>
        <w:numPr>
          <w:ilvl w:val="0"/>
          <w:numId w:val="37"/>
        </w:numPr>
        <w:rPr>
          <w:rFonts w:eastAsiaTheme="minorEastAsia"/>
          <w:b/>
          <w:i/>
        </w:rPr>
      </w:pPr>
      <w:r w:rsidRPr="00A34A38">
        <w:rPr>
          <w:rFonts w:eastAsiaTheme="minorEastAsia" w:hint="eastAsia"/>
          <w:b/>
          <w:i/>
        </w:rPr>
        <w:t>A</w:t>
      </w:r>
      <w:r w:rsidR="0092481B" w:rsidRPr="00A34A38">
        <w:rPr>
          <w:rFonts w:eastAsiaTheme="minorEastAsia"/>
          <w:b/>
          <w:i/>
        </w:rPr>
        <w:t>ntenna configuration: 1T4R</w:t>
      </w:r>
    </w:p>
    <w:p w:rsidR="0092481B" w:rsidRPr="00A34A38" w:rsidRDefault="0092481B" w:rsidP="0092481B">
      <w:pPr>
        <w:pStyle w:val="afa"/>
        <w:numPr>
          <w:ilvl w:val="0"/>
          <w:numId w:val="37"/>
        </w:numPr>
        <w:rPr>
          <w:rFonts w:eastAsiaTheme="minorEastAsia"/>
          <w:b/>
          <w:i/>
        </w:rPr>
      </w:pPr>
      <w:r w:rsidRPr="00A34A38">
        <w:rPr>
          <w:rFonts w:eastAsiaTheme="minorEastAsia"/>
          <w:b/>
          <w:i/>
        </w:rPr>
        <w:t>T</w:t>
      </w:r>
      <w:r w:rsidR="00A34A38" w:rsidRPr="00A34A38">
        <w:rPr>
          <w:rFonts w:eastAsiaTheme="minorEastAsia"/>
          <w:b/>
          <w:i/>
        </w:rPr>
        <w:t>ime error tolerance and</w:t>
      </w:r>
      <w:r w:rsidRPr="00A34A38">
        <w:rPr>
          <w:rFonts w:eastAsiaTheme="minorEastAsia"/>
          <w:b/>
          <w:i/>
        </w:rPr>
        <w:t xml:space="preserve"> test metric</w:t>
      </w:r>
      <w:r w:rsidR="00A34A38" w:rsidRPr="00A34A38">
        <w:rPr>
          <w:rFonts w:eastAsiaTheme="minorEastAsia"/>
          <w:b/>
          <w:i/>
        </w:rPr>
        <w:t xml:space="preserve"> are reused from Rel-15 NR PRACH.</w:t>
      </w:r>
    </w:p>
    <w:bookmarkEnd w:id="2"/>
    <w:bookmarkEnd w:id="3"/>
    <w:p w:rsidR="0001565F" w:rsidRPr="00752DF1" w:rsidRDefault="00FE6FA6" w:rsidP="002D4D86">
      <w:pPr>
        <w:pStyle w:val="1"/>
        <w:rPr>
          <w:rFonts w:ascii="Arial" w:eastAsia="Calibri" w:hAnsi="Arial" w:cs="Arial"/>
          <w:lang w:eastAsia="zh-CN"/>
        </w:rPr>
      </w:pPr>
      <w:r w:rsidRPr="00752DF1">
        <w:rPr>
          <w:rFonts w:ascii="Arial" w:eastAsia="Calibri" w:hAnsi="Arial" w:cs="Arial"/>
          <w:lang w:eastAsia="zh-CN"/>
        </w:rPr>
        <w:lastRenderedPageBreak/>
        <w:t>Conclusion</w:t>
      </w:r>
    </w:p>
    <w:bookmarkEnd w:id="0"/>
    <w:p w:rsidR="0058228F" w:rsidRDefault="00A34A38" w:rsidP="00A34A38">
      <w:pPr>
        <w:rPr>
          <w:rFonts w:eastAsiaTheme="minorEastAsia"/>
          <w:lang w:eastAsia="zh-CN"/>
        </w:rPr>
      </w:pPr>
      <w:r w:rsidRPr="00A34A38">
        <w:rPr>
          <w:rFonts w:eastAsiaTheme="minorEastAsia" w:hint="eastAsia"/>
          <w:lang w:eastAsia="zh-CN"/>
        </w:rPr>
        <w:t>I</w:t>
      </w:r>
      <w:r w:rsidRPr="00A34A38">
        <w:rPr>
          <w:rFonts w:eastAsiaTheme="minorEastAsia"/>
          <w:lang w:eastAsia="zh-CN"/>
        </w:rPr>
        <w:t>n this paper, discussions on simulation assumptions for PRACH are provided. The proposals are shown as follows:</w:t>
      </w:r>
    </w:p>
    <w:p w:rsidR="00A34A38" w:rsidRPr="00A34A38" w:rsidRDefault="00A34A38" w:rsidP="00A34A38">
      <w:pPr>
        <w:rPr>
          <w:rFonts w:eastAsiaTheme="minorEastAsia"/>
          <w:b/>
          <w:i/>
          <w:lang w:eastAsia="zh-CN"/>
        </w:rPr>
      </w:pPr>
      <w:r w:rsidRPr="00A34A38">
        <w:rPr>
          <w:rFonts w:eastAsiaTheme="minorEastAsia"/>
          <w:b/>
          <w:i/>
          <w:lang w:eastAsia="zh-CN"/>
        </w:rPr>
        <w:t>Proposal 1: Define the performance requirements for wideband PRACH with following assumptions:</w:t>
      </w:r>
    </w:p>
    <w:p w:rsidR="00A34A38" w:rsidRPr="00A34A38" w:rsidRDefault="00A34A38" w:rsidP="00A34A38">
      <w:pPr>
        <w:pStyle w:val="afa"/>
        <w:numPr>
          <w:ilvl w:val="0"/>
          <w:numId w:val="37"/>
        </w:numPr>
        <w:rPr>
          <w:rFonts w:eastAsiaTheme="minorEastAsia"/>
          <w:b/>
          <w:i/>
        </w:rPr>
      </w:pPr>
      <w:r w:rsidRPr="00A34A38">
        <w:rPr>
          <w:rFonts w:eastAsiaTheme="minorEastAsia"/>
          <w:b/>
          <w:i/>
        </w:rPr>
        <w:t xml:space="preserve">Sequence length: </w:t>
      </w:r>
      <w:r w:rsidRPr="00A34A38">
        <w:rPr>
          <w:rFonts w:eastAsiaTheme="minorEastAsia" w:hint="eastAsia"/>
          <w:b/>
          <w:i/>
        </w:rPr>
        <w:t>L</w:t>
      </w:r>
      <w:r w:rsidRPr="00A34A38">
        <w:rPr>
          <w:rFonts w:eastAsiaTheme="minorEastAsia"/>
          <w:b/>
          <w:i/>
          <w:vertAlign w:val="subscript"/>
        </w:rPr>
        <w:t>RA</w:t>
      </w:r>
      <w:r w:rsidRPr="00A34A38">
        <w:rPr>
          <w:rFonts w:eastAsiaTheme="minorEastAsia"/>
          <w:b/>
          <w:i/>
        </w:rPr>
        <w:t xml:space="preserve">=1151 for 15kHz and </w:t>
      </w:r>
      <w:r w:rsidRPr="00A34A38">
        <w:rPr>
          <w:rFonts w:eastAsiaTheme="minorEastAsia" w:hint="eastAsia"/>
          <w:b/>
          <w:i/>
        </w:rPr>
        <w:t>L</w:t>
      </w:r>
      <w:r w:rsidRPr="00A34A38">
        <w:rPr>
          <w:rFonts w:eastAsiaTheme="minorEastAsia"/>
          <w:b/>
          <w:i/>
          <w:vertAlign w:val="subscript"/>
        </w:rPr>
        <w:t>RA</w:t>
      </w:r>
      <w:r w:rsidRPr="00A34A38">
        <w:rPr>
          <w:rFonts w:eastAsiaTheme="minorEastAsia"/>
          <w:b/>
          <w:i/>
        </w:rPr>
        <w:t>=571 for 30kHz</w:t>
      </w:r>
    </w:p>
    <w:p w:rsidR="00A34A38" w:rsidRPr="00A34A38" w:rsidRDefault="004B24FD" w:rsidP="00A34A38">
      <w:pPr>
        <w:pStyle w:val="afa"/>
        <w:numPr>
          <w:ilvl w:val="0"/>
          <w:numId w:val="37"/>
        </w:numPr>
        <w:rPr>
          <w:rFonts w:eastAsiaTheme="minorEastAsia"/>
          <w:b/>
          <w:i/>
        </w:rPr>
      </w:pPr>
      <w:r>
        <w:rPr>
          <w:rFonts w:eastAsiaTheme="minorEastAsia"/>
          <w:b/>
          <w:i/>
        </w:rPr>
        <w:t xml:space="preserve">Format: </w:t>
      </w:r>
      <w:r w:rsidR="00A34A38" w:rsidRPr="00A34A38">
        <w:rPr>
          <w:rFonts w:eastAsiaTheme="minorEastAsia"/>
          <w:b/>
          <w:i/>
        </w:rPr>
        <w:t xml:space="preserve">B4, C2 </w:t>
      </w:r>
    </w:p>
    <w:p w:rsidR="00A34A38" w:rsidRPr="00A34A38" w:rsidRDefault="00A34A38" w:rsidP="00A34A38">
      <w:pPr>
        <w:pStyle w:val="afa"/>
        <w:numPr>
          <w:ilvl w:val="0"/>
          <w:numId w:val="37"/>
        </w:numPr>
        <w:rPr>
          <w:rFonts w:eastAsiaTheme="minorEastAsia"/>
          <w:b/>
          <w:i/>
        </w:rPr>
      </w:pPr>
      <w:r w:rsidRPr="00A34A38">
        <w:rPr>
          <w:rFonts w:eastAsiaTheme="minorEastAsia"/>
          <w:b/>
          <w:i/>
        </w:rPr>
        <w:t xml:space="preserve">Ncs: 164 for </w:t>
      </w:r>
      <w:r w:rsidR="00181127" w:rsidRPr="00A34A38">
        <w:rPr>
          <w:rFonts w:eastAsiaTheme="minorEastAsia" w:hint="eastAsia"/>
          <w:b/>
          <w:i/>
        </w:rPr>
        <w:t>L</w:t>
      </w:r>
      <w:r w:rsidR="00181127" w:rsidRPr="00A34A38">
        <w:rPr>
          <w:rFonts w:eastAsiaTheme="minorEastAsia"/>
          <w:b/>
          <w:i/>
          <w:vertAlign w:val="subscript"/>
        </w:rPr>
        <w:t>RA</w:t>
      </w:r>
      <w:r w:rsidR="00181127" w:rsidRPr="00A34A38">
        <w:rPr>
          <w:rFonts w:eastAsiaTheme="minorEastAsia"/>
          <w:b/>
          <w:i/>
        </w:rPr>
        <w:t>=</w:t>
      </w:r>
      <w:r w:rsidRPr="00A34A38">
        <w:rPr>
          <w:rFonts w:eastAsiaTheme="minorEastAsia"/>
          <w:b/>
          <w:i/>
        </w:rPr>
        <w:t xml:space="preserve">1151 and 190 for </w:t>
      </w:r>
      <w:r w:rsidR="00181127" w:rsidRPr="00A34A38">
        <w:rPr>
          <w:rFonts w:eastAsiaTheme="minorEastAsia" w:hint="eastAsia"/>
          <w:b/>
          <w:i/>
        </w:rPr>
        <w:t>L</w:t>
      </w:r>
      <w:r w:rsidR="00181127" w:rsidRPr="00A34A38">
        <w:rPr>
          <w:rFonts w:eastAsiaTheme="minorEastAsia"/>
          <w:b/>
          <w:i/>
          <w:vertAlign w:val="subscript"/>
        </w:rPr>
        <w:t>RA</w:t>
      </w:r>
      <w:r w:rsidR="00181127" w:rsidRPr="00A34A38">
        <w:rPr>
          <w:rFonts w:eastAsiaTheme="minorEastAsia"/>
          <w:b/>
          <w:i/>
        </w:rPr>
        <w:t>=</w:t>
      </w:r>
      <w:r w:rsidRPr="00A34A38">
        <w:rPr>
          <w:rFonts w:eastAsiaTheme="minorEastAsia"/>
          <w:b/>
          <w:i/>
        </w:rPr>
        <w:t>571</w:t>
      </w:r>
    </w:p>
    <w:p w:rsidR="00A34A38" w:rsidRPr="00A34A38" w:rsidRDefault="00A34A38" w:rsidP="00A34A38">
      <w:pPr>
        <w:pStyle w:val="afa"/>
        <w:numPr>
          <w:ilvl w:val="0"/>
          <w:numId w:val="37"/>
        </w:numPr>
        <w:rPr>
          <w:rFonts w:eastAsiaTheme="minorEastAsia"/>
          <w:b/>
          <w:i/>
        </w:rPr>
      </w:pPr>
      <w:r w:rsidRPr="00A34A38">
        <w:rPr>
          <w:rFonts w:eastAsiaTheme="minorEastAsia"/>
          <w:b/>
          <w:i/>
        </w:rPr>
        <w:t>Logic root sequence index: 0</w:t>
      </w:r>
    </w:p>
    <w:p w:rsidR="00A34A38" w:rsidRPr="00A34A38" w:rsidRDefault="00A34A38" w:rsidP="00A34A38">
      <w:pPr>
        <w:pStyle w:val="afa"/>
        <w:numPr>
          <w:ilvl w:val="0"/>
          <w:numId w:val="37"/>
        </w:numPr>
        <w:rPr>
          <w:rFonts w:eastAsiaTheme="minorEastAsia"/>
          <w:b/>
          <w:i/>
        </w:rPr>
      </w:pPr>
      <w:r w:rsidRPr="00A34A38">
        <w:rPr>
          <w:rFonts w:eastAsiaTheme="minorEastAsia"/>
          <w:b/>
          <w:i/>
        </w:rPr>
        <w:t xml:space="preserve">v: 0 </w:t>
      </w:r>
    </w:p>
    <w:p w:rsidR="00A34A38" w:rsidRPr="00A34A38" w:rsidRDefault="00A34A38" w:rsidP="00A34A38">
      <w:pPr>
        <w:pStyle w:val="afa"/>
        <w:numPr>
          <w:ilvl w:val="0"/>
          <w:numId w:val="37"/>
        </w:numPr>
        <w:rPr>
          <w:rFonts w:eastAsiaTheme="minorEastAsia"/>
          <w:b/>
          <w:i/>
        </w:rPr>
      </w:pPr>
      <w:r w:rsidRPr="00A34A38">
        <w:rPr>
          <w:rFonts w:eastAsiaTheme="minorEastAsia" w:hint="eastAsia"/>
          <w:b/>
          <w:i/>
        </w:rPr>
        <w:t>P</w:t>
      </w:r>
      <w:r w:rsidRPr="00A34A38">
        <w:rPr>
          <w:rFonts w:eastAsiaTheme="minorEastAsia"/>
          <w:b/>
          <w:i/>
        </w:rPr>
        <w:t>ropagation conditions and CFO: AWGN and TDLA 30-10 with 600Hz CFO</w:t>
      </w:r>
    </w:p>
    <w:p w:rsidR="00A34A38" w:rsidRPr="00A34A38" w:rsidRDefault="00A34A38" w:rsidP="00A34A38">
      <w:pPr>
        <w:pStyle w:val="afa"/>
        <w:numPr>
          <w:ilvl w:val="0"/>
          <w:numId w:val="37"/>
        </w:numPr>
        <w:rPr>
          <w:rFonts w:eastAsiaTheme="minorEastAsia"/>
          <w:b/>
          <w:i/>
        </w:rPr>
      </w:pPr>
      <w:r w:rsidRPr="00A34A38">
        <w:rPr>
          <w:rFonts w:eastAsiaTheme="minorEastAsia" w:hint="eastAsia"/>
          <w:b/>
          <w:i/>
        </w:rPr>
        <w:t>A</w:t>
      </w:r>
      <w:r w:rsidRPr="00A34A38">
        <w:rPr>
          <w:rFonts w:eastAsiaTheme="minorEastAsia"/>
          <w:b/>
          <w:i/>
        </w:rPr>
        <w:t>ntenna configuration: 1T4R</w:t>
      </w:r>
    </w:p>
    <w:p w:rsidR="00A34A38" w:rsidRPr="00A34A38" w:rsidRDefault="00A34A38" w:rsidP="00901BFE">
      <w:pPr>
        <w:pStyle w:val="afa"/>
        <w:numPr>
          <w:ilvl w:val="0"/>
          <w:numId w:val="37"/>
        </w:numPr>
        <w:rPr>
          <w:rFonts w:eastAsiaTheme="minorEastAsia"/>
          <w:b/>
          <w:i/>
        </w:rPr>
      </w:pPr>
      <w:r w:rsidRPr="00A34A38">
        <w:rPr>
          <w:rFonts w:eastAsiaTheme="minorEastAsia"/>
          <w:b/>
          <w:i/>
        </w:rPr>
        <w:t>Time error tolerance and test metric are reused from Rel-15 NR PRACH.</w:t>
      </w:r>
    </w:p>
    <w:p w:rsidR="00CC093E" w:rsidRDefault="00270300" w:rsidP="00270300">
      <w:pPr>
        <w:pStyle w:val="1"/>
        <w:rPr>
          <w:rFonts w:ascii="Arial" w:eastAsia="Calibri" w:hAnsi="Arial" w:cs="Arial"/>
          <w:lang w:eastAsia="zh-CN"/>
        </w:rPr>
      </w:pPr>
      <w:r w:rsidRPr="00270300">
        <w:rPr>
          <w:rFonts w:ascii="Arial" w:eastAsia="Calibri" w:hAnsi="Arial" w:cs="Arial"/>
          <w:lang w:eastAsia="zh-CN"/>
        </w:rPr>
        <w:t>Reference</w:t>
      </w:r>
    </w:p>
    <w:p w:rsidR="00B76AE0" w:rsidRPr="00A34A38" w:rsidRDefault="00B76AE0" w:rsidP="00A34A38">
      <w:pPr>
        <w:pStyle w:val="afa"/>
        <w:numPr>
          <w:ilvl w:val="0"/>
          <w:numId w:val="38"/>
        </w:numPr>
        <w:rPr>
          <w:rFonts w:eastAsiaTheme="minorEastAsia"/>
        </w:rPr>
      </w:pPr>
      <w:r w:rsidRPr="00A34A38">
        <w:rPr>
          <w:rFonts w:eastAsiaTheme="minorEastAsia"/>
        </w:rPr>
        <w:t>R4-2012611 Way Forward on NR-U BS demodulation requirements. Ericsson.</w:t>
      </w:r>
    </w:p>
    <w:p w:rsidR="00B76AE0" w:rsidRPr="007D6886" w:rsidRDefault="00B76AE0" w:rsidP="00B76AE0">
      <w:pPr>
        <w:spacing w:after="0"/>
        <w:rPr>
          <w:rFonts w:eastAsiaTheme="minorEastAsia"/>
          <w:lang w:val="en-US" w:eastAsia="zh-CN"/>
        </w:rPr>
      </w:pPr>
    </w:p>
    <w:sectPr w:rsidR="00B76AE0" w:rsidRPr="007D688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427" w:rsidRDefault="00366427">
      <w:r>
        <w:separator/>
      </w:r>
    </w:p>
  </w:endnote>
  <w:endnote w:type="continuationSeparator" w:id="0">
    <w:p w:rsidR="00366427" w:rsidRDefault="0036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427" w:rsidRDefault="00366427">
      <w:r>
        <w:separator/>
      </w:r>
    </w:p>
  </w:footnote>
  <w:footnote w:type="continuationSeparator" w:id="0">
    <w:p w:rsidR="00366427" w:rsidRDefault="003664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BDD5F2B"/>
    <w:multiLevelType w:val="multilevel"/>
    <w:tmpl w:val="7F9E45AC"/>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426" w:firstLine="0"/>
      </w:pPr>
      <w:rPr>
        <w:rFonts w:ascii="Calibri" w:hAnsi="Calibri" w:hint="default"/>
        <w:b w:val="0"/>
        <w:i w:val="0"/>
        <w:sz w:val="30"/>
        <w:szCs w:val="30"/>
      </w:rPr>
    </w:lvl>
    <w:lvl w:ilvl="2">
      <w:start w:val="1"/>
      <w:numFmt w:val="decimal"/>
      <w:pStyle w:val="3"/>
      <w:suff w:val="nothing"/>
      <w:lvlText w:val="%1.%2.%3  "/>
      <w:lvlJc w:val="left"/>
      <w:pPr>
        <w:ind w:left="2978" w:firstLine="0"/>
      </w:pPr>
      <w:rPr>
        <w:rFonts w:ascii="Calibri" w:hAnsi="Calibri" w:hint="default"/>
        <w:b/>
        <w:i w:val="0"/>
        <w:sz w:val="21"/>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4962CC"/>
    <w:multiLevelType w:val="hybridMultilevel"/>
    <w:tmpl w:val="ECDA050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Times New Roman" w:hAnsi="Times New Roman" w:hint="default"/>
      </w:rPr>
    </w:lvl>
    <w:lvl w:ilvl="2" w:tplc="04090005" w:tentative="1">
      <w:start w:val="1"/>
      <w:numFmt w:val="bullet"/>
      <w:lvlText w:val=""/>
      <w:lvlJc w:val="left"/>
      <w:pPr>
        <w:ind w:left="1828" w:hanging="420"/>
      </w:pPr>
      <w:rPr>
        <w:rFonts w:ascii="Times New Roman" w:hAnsi="Times New Roman" w:hint="default"/>
      </w:rPr>
    </w:lvl>
    <w:lvl w:ilvl="3" w:tplc="04090001" w:tentative="1">
      <w:start w:val="1"/>
      <w:numFmt w:val="bullet"/>
      <w:lvlText w:val=""/>
      <w:lvlJc w:val="left"/>
      <w:pPr>
        <w:ind w:left="2248" w:hanging="420"/>
      </w:pPr>
      <w:rPr>
        <w:rFonts w:ascii="Times New Roman" w:hAnsi="Times New Roman" w:hint="default"/>
      </w:rPr>
    </w:lvl>
    <w:lvl w:ilvl="4" w:tplc="04090003" w:tentative="1">
      <w:start w:val="1"/>
      <w:numFmt w:val="bullet"/>
      <w:lvlText w:val=""/>
      <w:lvlJc w:val="left"/>
      <w:pPr>
        <w:ind w:left="2668" w:hanging="420"/>
      </w:pPr>
      <w:rPr>
        <w:rFonts w:ascii="Times New Roman" w:hAnsi="Times New Roman" w:hint="default"/>
      </w:rPr>
    </w:lvl>
    <w:lvl w:ilvl="5" w:tplc="04090005" w:tentative="1">
      <w:start w:val="1"/>
      <w:numFmt w:val="bullet"/>
      <w:lvlText w:val=""/>
      <w:lvlJc w:val="left"/>
      <w:pPr>
        <w:ind w:left="3088" w:hanging="420"/>
      </w:pPr>
      <w:rPr>
        <w:rFonts w:ascii="Times New Roman" w:hAnsi="Times New Roman" w:hint="default"/>
      </w:rPr>
    </w:lvl>
    <w:lvl w:ilvl="6" w:tplc="04090001" w:tentative="1">
      <w:start w:val="1"/>
      <w:numFmt w:val="bullet"/>
      <w:lvlText w:val=""/>
      <w:lvlJc w:val="left"/>
      <w:pPr>
        <w:ind w:left="3508" w:hanging="420"/>
      </w:pPr>
      <w:rPr>
        <w:rFonts w:ascii="Times New Roman" w:hAnsi="Times New Roman" w:hint="default"/>
      </w:rPr>
    </w:lvl>
    <w:lvl w:ilvl="7" w:tplc="04090003" w:tentative="1">
      <w:start w:val="1"/>
      <w:numFmt w:val="bullet"/>
      <w:lvlText w:val=""/>
      <w:lvlJc w:val="left"/>
      <w:pPr>
        <w:ind w:left="3928" w:hanging="420"/>
      </w:pPr>
      <w:rPr>
        <w:rFonts w:ascii="Times New Roman" w:hAnsi="Times New Roman" w:hint="default"/>
      </w:rPr>
    </w:lvl>
    <w:lvl w:ilvl="8" w:tplc="04090005" w:tentative="1">
      <w:start w:val="1"/>
      <w:numFmt w:val="bullet"/>
      <w:lvlText w:val=""/>
      <w:lvlJc w:val="left"/>
      <w:pPr>
        <w:ind w:left="4348" w:hanging="420"/>
      </w:pPr>
      <w:rPr>
        <w:rFonts w:ascii="Times New Roman" w:hAnsi="Times New Roman" w:hint="default"/>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4617C81"/>
    <w:multiLevelType w:val="hybridMultilevel"/>
    <w:tmpl w:val="68982914"/>
    <w:lvl w:ilvl="0" w:tplc="2BCEFF9A">
      <w:start w:val="1"/>
      <w:numFmt w:val="bullet"/>
      <w:lvlText w:val="•"/>
      <w:lvlJc w:val="left"/>
      <w:pPr>
        <w:tabs>
          <w:tab w:val="num" w:pos="720"/>
        </w:tabs>
        <w:ind w:left="720" w:hanging="360"/>
      </w:pPr>
      <w:rPr>
        <w:rFonts w:ascii="Arial" w:hAnsi="Arial" w:hint="default"/>
      </w:rPr>
    </w:lvl>
    <w:lvl w:ilvl="1" w:tplc="4284523C">
      <w:numFmt w:val="bullet"/>
      <w:lvlText w:val="•"/>
      <w:lvlJc w:val="left"/>
      <w:pPr>
        <w:tabs>
          <w:tab w:val="num" w:pos="1440"/>
        </w:tabs>
        <w:ind w:left="1440" w:hanging="360"/>
      </w:pPr>
      <w:rPr>
        <w:rFonts w:ascii="Arial" w:hAnsi="Arial" w:hint="default"/>
      </w:rPr>
    </w:lvl>
    <w:lvl w:ilvl="2" w:tplc="29A89220">
      <w:numFmt w:val="bullet"/>
      <w:lvlText w:val="•"/>
      <w:lvlJc w:val="left"/>
      <w:pPr>
        <w:tabs>
          <w:tab w:val="num" w:pos="2160"/>
        </w:tabs>
        <w:ind w:left="2160" w:hanging="360"/>
      </w:pPr>
      <w:rPr>
        <w:rFonts w:ascii="Arial" w:hAnsi="Arial" w:hint="default"/>
      </w:rPr>
    </w:lvl>
    <w:lvl w:ilvl="3" w:tplc="4712E3AC" w:tentative="1">
      <w:start w:val="1"/>
      <w:numFmt w:val="bullet"/>
      <w:lvlText w:val="•"/>
      <w:lvlJc w:val="left"/>
      <w:pPr>
        <w:tabs>
          <w:tab w:val="num" w:pos="2880"/>
        </w:tabs>
        <w:ind w:left="2880" w:hanging="360"/>
      </w:pPr>
      <w:rPr>
        <w:rFonts w:ascii="Arial" w:hAnsi="Arial" w:hint="default"/>
      </w:rPr>
    </w:lvl>
    <w:lvl w:ilvl="4" w:tplc="F998CCC4" w:tentative="1">
      <w:start w:val="1"/>
      <w:numFmt w:val="bullet"/>
      <w:lvlText w:val="•"/>
      <w:lvlJc w:val="left"/>
      <w:pPr>
        <w:tabs>
          <w:tab w:val="num" w:pos="3600"/>
        </w:tabs>
        <w:ind w:left="3600" w:hanging="360"/>
      </w:pPr>
      <w:rPr>
        <w:rFonts w:ascii="Arial" w:hAnsi="Arial" w:hint="default"/>
      </w:rPr>
    </w:lvl>
    <w:lvl w:ilvl="5" w:tplc="0DD60EF2" w:tentative="1">
      <w:start w:val="1"/>
      <w:numFmt w:val="bullet"/>
      <w:lvlText w:val="•"/>
      <w:lvlJc w:val="left"/>
      <w:pPr>
        <w:tabs>
          <w:tab w:val="num" w:pos="4320"/>
        </w:tabs>
        <w:ind w:left="4320" w:hanging="360"/>
      </w:pPr>
      <w:rPr>
        <w:rFonts w:ascii="Arial" w:hAnsi="Arial" w:hint="default"/>
      </w:rPr>
    </w:lvl>
    <w:lvl w:ilvl="6" w:tplc="BE96F18E" w:tentative="1">
      <w:start w:val="1"/>
      <w:numFmt w:val="bullet"/>
      <w:lvlText w:val="•"/>
      <w:lvlJc w:val="left"/>
      <w:pPr>
        <w:tabs>
          <w:tab w:val="num" w:pos="5040"/>
        </w:tabs>
        <w:ind w:left="5040" w:hanging="360"/>
      </w:pPr>
      <w:rPr>
        <w:rFonts w:ascii="Arial" w:hAnsi="Arial" w:hint="default"/>
      </w:rPr>
    </w:lvl>
    <w:lvl w:ilvl="7" w:tplc="746EFE22" w:tentative="1">
      <w:start w:val="1"/>
      <w:numFmt w:val="bullet"/>
      <w:lvlText w:val="•"/>
      <w:lvlJc w:val="left"/>
      <w:pPr>
        <w:tabs>
          <w:tab w:val="num" w:pos="5760"/>
        </w:tabs>
        <w:ind w:left="5760" w:hanging="360"/>
      </w:pPr>
      <w:rPr>
        <w:rFonts w:ascii="Arial" w:hAnsi="Arial" w:hint="default"/>
      </w:rPr>
    </w:lvl>
    <w:lvl w:ilvl="8" w:tplc="238889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C32B15"/>
    <w:multiLevelType w:val="hybridMultilevel"/>
    <w:tmpl w:val="0BECB6F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5086226"/>
    <w:multiLevelType w:val="hybridMultilevel"/>
    <w:tmpl w:val="51A4858E"/>
    <w:lvl w:ilvl="0" w:tplc="17FEE97C">
      <w:start w:val="1"/>
      <w:numFmt w:val="bullet"/>
      <w:lvlText w:val="•"/>
      <w:lvlJc w:val="left"/>
      <w:pPr>
        <w:tabs>
          <w:tab w:val="num" w:pos="720"/>
        </w:tabs>
        <w:ind w:left="720" w:hanging="360"/>
      </w:pPr>
      <w:rPr>
        <w:rFonts w:ascii="Arial" w:hAnsi="Arial" w:hint="default"/>
      </w:rPr>
    </w:lvl>
    <w:lvl w:ilvl="1" w:tplc="F49A403E">
      <w:numFmt w:val="bullet"/>
      <w:lvlText w:val="•"/>
      <w:lvlJc w:val="left"/>
      <w:pPr>
        <w:tabs>
          <w:tab w:val="num" w:pos="1440"/>
        </w:tabs>
        <w:ind w:left="1440" w:hanging="360"/>
      </w:pPr>
      <w:rPr>
        <w:rFonts w:ascii="Arial" w:hAnsi="Arial" w:hint="default"/>
      </w:rPr>
    </w:lvl>
    <w:lvl w:ilvl="2" w:tplc="F95A7F46">
      <w:numFmt w:val="bullet"/>
      <w:lvlText w:val="•"/>
      <w:lvlJc w:val="left"/>
      <w:pPr>
        <w:tabs>
          <w:tab w:val="num" w:pos="2160"/>
        </w:tabs>
        <w:ind w:left="2160" w:hanging="360"/>
      </w:pPr>
      <w:rPr>
        <w:rFonts w:ascii="Arial" w:hAnsi="Arial" w:hint="default"/>
      </w:rPr>
    </w:lvl>
    <w:lvl w:ilvl="3" w:tplc="0BB20DB8" w:tentative="1">
      <w:start w:val="1"/>
      <w:numFmt w:val="bullet"/>
      <w:lvlText w:val="•"/>
      <w:lvlJc w:val="left"/>
      <w:pPr>
        <w:tabs>
          <w:tab w:val="num" w:pos="2880"/>
        </w:tabs>
        <w:ind w:left="2880" w:hanging="360"/>
      </w:pPr>
      <w:rPr>
        <w:rFonts w:ascii="Arial" w:hAnsi="Arial" w:hint="default"/>
      </w:rPr>
    </w:lvl>
    <w:lvl w:ilvl="4" w:tplc="934685CE" w:tentative="1">
      <w:start w:val="1"/>
      <w:numFmt w:val="bullet"/>
      <w:lvlText w:val="•"/>
      <w:lvlJc w:val="left"/>
      <w:pPr>
        <w:tabs>
          <w:tab w:val="num" w:pos="3600"/>
        </w:tabs>
        <w:ind w:left="3600" w:hanging="360"/>
      </w:pPr>
      <w:rPr>
        <w:rFonts w:ascii="Arial" w:hAnsi="Arial" w:hint="default"/>
      </w:rPr>
    </w:lvl>
    <w:lvl w:ilvl="5" w:tplc="9B06C3A6" w:tentative="1">
      <w:start w:val="1"/>
      <w:numFmt w:val="bullet"/>
      <w:lvlText w:val="•"/>
      <w:lvlJc w:val="left"/>
      <w:pPr>
        <w:tabs>
          <w:tab w:val="num" w:pos="4320"/>
        </w:tabs>
        <w:ind w:left="4320" w:hanging="360"/>
      </w:pPr>
      <w:rPr>
        <w:rFonts w:ascii="Arial" w:hAnsi="Arial" w:hint="default"/>
      </w:rPr>
    </w:lvl>
    <w:lvl w:ilvl="6" w:tplc="391C346E" w:tentative="1">
      <w:start w:val="1"/>
      <w:numFmt w:val="bullet"/>
      <w:lvlText w:val="•"/>
      <w:lvlJc w:val="left"/>
      <w:pPr>
        <w:tabs>
          <w:tab w:val="num" w:pos="5040"/>
        </w:tabs>
        <w:ind w:left="5040" w:hanging="360"/>
      </w:pPr>
      <w:rPr>
        <w:rFonts w:ascii="Arial" w:hAnsi="Arial" w:hint="default"/>
      </w:rPr>
    </w:lvl>
    <w:lvl w:ilvl="7" w:tplc="B860B364" w:tentative="1">
      <w:start w:val="1"/>
      <w:numFmt w:val="bullet"/>
      <w:lvlText w:val="•"/>
      <w:lvlJc w:val="left"/>
      <w:pPr>
        <w:tabs>
          <w:tab w:val="num" w:pos="5760"/>
        </w:tabs>
        <w:ind w:left="5760" w:hanging="360"/>
      </w:pPr>
      <w:rPr>
        <w:rFonts w:ascii="Arial" w:hAnsi="Arial" w:hint="default"/>
      </w:rPr>
    </w:lvl>
    <w:lvl w:ilvl="8" w:tplc="B02282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E248A2"/>
    <w:multiLevelType w:val="hybridMultilevel"/>
    <w:tmpl w:val="64DCDEF6"/>
    <w:lvl w:ilvl="0" w:tplc="483224E0">
      <w:start w:val="1"/>
      <w:numFmt w:val="decimal"/>
      <w:lvlText w:val="[%1]"/>
      <w:lvlJc w:val="left"/>
      <w:pPr>
        <w:ind w:left="467" w:hanging="420"/>
      </w:pPr>
      <w:rPr>
        <w:rFonts w:hint="default"/>
      </w:rPr>
    </w:lvl>
    <w:lvl w:ilvl="1" w:tplc="04090019" w:tentative="1">
      <w:start w:val="1"/>
      <w:numFmt w:val="lowerLetter"/>
      <w:lvlText w:val="%2)"/>
      <w:lvlJc w:val="left"/>
      <w:pPr>
        <w:ind w:left="887" w:hanging="420"/>
      </w:pPr>
    </w:lvl>
    <w:lvl w:ilvl="2" w:tplc="0409001B" w:tentative="1">
      <w:start w:val="1"/>
      <w:numFmt w:val="lowerRoman"/>
      <w:lvlText w:val="%3."/>
      <w:lvlJc w:val="right"/>
      <w:pPr>
        <w:ind w:left="1307" w:hanging="420"/>
      </w:pPr>
    </w:lvl>
    <w:lvl w:ilvl="3" w:tplc="0409000F" w:tentative="1">
      <w:start w:val="1"/>
      <w:numFmt w:val="decimal"/>
      <w:lvlText w:val="%4."/>
      <w:lvlJc w:val="left"/>
      <w:pPr>
        <w:ind w:left="1727" w:hanging="420"/>
      </w:pPr>
    </w:lvl>
    <w:lvl w:ilvl="4" w:tplc="04090019" w:tentative="1">
      <w:start w:val="1"/>
      <w:numFmt w:val="lowerLetter"/>
      <w:lvlText w:val="%5)"/>
      <w:lvlJc w:val="left"/>
      <w:pPr>
        <w:ind w:left="2147" w:hanging="420"/>
      </w:pPr>
    </w:lvl>
    <w:lvl w:ilvl="5" w:tplc="0409001B" w:tentative="1">
      <w:start w:val="1"/>
      <w:numFmt w:val="lowerRoman"/>
      <w:lvlText w:val="%6."/>
      <w:lvlJc w:val="right"/>
      <w:pPr>
        <w:ind w:left="2567" w:hanging="420"/>
      </w:pPr>
    </w:lvl>
    <w:lvl w:ilvl="6" w:tplc="0409000F" w:tentative="1">
      <w:start w:val="1"/>
      <w:numFmt w:val="decimal"/>
      <w:lvlText w:val="%7."/>
      <w:lvlJc w:val="left"/>
      <w:pPr>
        <w:ind w:left="2987" w:hanging="420"/>
      </w:pPr>
    </w:lvl>
    <w:lvl w:ilvl="7" w:tplc="04090019" w:tentative="1">
      <w:start w:val="1"/>
      <w:numFmt w:val="lowerLetter"/>
      <w:lvlText w:val="%8)"/>
      <w:lvlJc w:val="left"/>
      <w:pPr>
        <w:ind w:left="3407" w:hanging="420"/>
      </w:pPr>
    </w:lvl>
    <w:lvl w:ilvl="8" w:tplc="0409001B" w:tentative="1">
      <w:start w:val="1"/>
      <w:numFmt w:val="lowerRoman"/>
      <w:lvlText w:val="%9."/>
      <w:lvlJc w:val="right"/>
      <w:pPr>
        <w:ind w:left="3827" w:hanging="420"/>
      </w:pPr>
    </w:lvl>
  </w:abstractNum>
  <w:abstractNum w:abstractNumId="10" w15:restartNumberingAfterBreak="0">
    <w:nsid w:val="367722C5"/>
    <w:multiLevelType w:val="hybridMultilevel"/>
    <w:tmpl w:val="4B021548"/>
    <w:lvl w:ilvl="0" w:tplc="59B6171C">
      <w:numFmt w:val="bullet"/>
      <w:lvlText w:val="-"/>
      <w:lvlJc w:val="left"/>
      <w:pPr>
        <w:ind w:left="1221" w:hanging="420"/>
      </w:pPr>
      <w:rPr>
        <w:rFonts w:ascii="Calibri Light" w:eastAsia="Calibri" w:hAnsi="Calibri Light" w:cs="Calibri Light" w:hint="default"/>
      </w:rPr>
    </w:lvl>
    <w:lvl w:ilvl="1" w:tplc="04090003" w:tentative="1">
      <w:start w:val="1"/>
      <w:numFmt w:val="bullet"/>
      <w:lvlText w:val=""/>
      <w:lvlJc w:val="left"/>
      <w:pPr>
        <w:ind w:left="1641" w:hanging="420"/>
      </w:pPr>
      <w:rPr>
        <w:rFonts w:ascii="Times New Roman" w:hAnsi="Times New Roman" w:hint="default"/>
      </w:rPr>
    </w:lvl>
    <w:lvl w:ilvl="2" w:tplc="04090005" w:tentative="1">
      <w:start w:val="1"/>
      <w:numFmt w:val="bullet"/>
      <w:lvlText w:val=""/>
      <w:lvlJc w:val="left"/>
      <w:pPr>
        <w:ind w:left="2061" w:hanging="420"/>
      </w:pPr>
      <w:rPr>
        <w:rFonts w:ascii="Times New Roman" w:hAnsi="Times New Roman" w:hint="default"/>
      </w:rPr>
    </w:lvl>
    <w:lvl w:ilvl="3" w:tplc="04090001" w:tentative="1">
      <w:start w:val="1"/>
      <w:numFmt w:val="bullet"/>
      <w:lvlText w:val=""/>
      <w:lvlJc w:val="left"/>
      <w:pPr>
        <w:ind w:left="2481" w:hanging="420"/>
      </w:pPr>
      <w:rPr>
        <w:rFonts w:ascii="Times New Roman" w:hAnsi="Times New Roman" w:hint="default"/>
      </w:rPr>
    </w:lvl>
    <w:lvl w:ilvl="4" w:tplc="04090003" w:tentative="1">
      <w:start w:val="1"/>
      <w:numFmt w:val="bullet"/>
      <w:lvlText w:val=""/>
      <w:lvlJc w:val="left"/>
      <w:pPr>
        <w:ind w:left="2901" w:hanging="420"/>
      </w:pPr>
      <w:rPr>
        <w:rFonts w:ascii="Times New Roman" w:hAnsi="Times New Roman" w:hint="default"/>
      </w:rPr>
    </w:lvl>
    <w:lvl w:ilvl="5" w:tplc="04090005" w:tentative="1">
      <w:start w:val="1"/>
      <w:numFmt w:val="bullet"/>
      <w:lvlText w:val=""/>
      <w:lvlJc w:val="left"/>
      <w:pPr>
        <w:ind w:left="3321" w:hanging="420"/>
      </w:pPr>
      <w:rPr>
        <w:rFonts w:ascii="Times New Roman" w:hAnsi="Times New Roman" w:hint="default"/>
      </w:rPr>
    </w:lvl>
    <w:lvl w:ilvl="6" w:tplc="04090001" w:tentative="1">
      <w:start w:val="1"/>
      <w:numFmt w:val="bullet"/>
      <w:lvlText w:val=""/>
      <w:lvlJc w:val="left"/>
      <w:pPr>
        <w:ind w:left="3741" w:hanging="420"/>
      </w:pPr>
      <w:rPr>
        <w:rFonts w:ascii="Times New Roman" w:hAnsi="Times New Roman" w:hint="default"/>
      </w:rPr>
    </w:lvl>
    <w:lvl w:ilvl="7" w:tplc="04090003" w:tentative="1">
      <w:start w:val="1"/>
      <w:numFmt w:val="bullet"/>
      <w:lvlText w:val=""/>
      <w:lvlJc w:val="left"/>
      <w:pPr>
        <w:ind w:left="4161" w:hanging="420"/>
      </w:pPr>
      <w:rPr>
        <w:rFonts w:ascii="Times New Roman" w:hAnsi="Times New Roman" w:hint="default"/>
      </w:rPr>
    </w:lvl>
    <w:lvl w:ilvl="8" w:tplc="04090005" w:tentative="1">
      <w:start w:val="1"/>
      <w:numFmt w:val="bullet"/>
      <w:lvlText w:val=""/>
      <w:lvlJc w:val="left"/>
      <w:pPr>
        <w:ind w:left="4581" w:hanging="420"/>
      </w:pPr>
      <w:rPr>
        <w:rFonts w:ascii="Times New Roman" w:hAnsi="Times New Roman" w:hint="default"/>
      </w:rPr>
    </w:lvl>
  </w:abstractNum>
  <w:abstractNum w:abstractNumId="11" w15:restartNumberingAfterBreak="0">
    <w:nsid w:val="3AB622A4"/>
    <w:multiLevelType w:val="hybridMultilevel"/>
    <w:tmpl w:val="62723D00"/>
    <w:lvl w:ilvl="0" w:tplc="8D3E06AC">
      <w:start w:val="1"/>
      <w:numFmt w:val="bullet"/>
      <w:lvlText w:val="•"/>
      <w:lvlJc w:val="left"/>
      <w:pPr>
        <w:tabs>
          <w:tab w:val="num" w:pos="720"/>
        </w:tabs>
        <w:ind w:left="720" w:hanging="360"/>
      </w:pPr>
      <w:rPr>
        <w:rFonts w:ascii="Arial" w:hAnsi="Arial" w:hint="default"/>
      </w:rPr>
    </w:lvl>
    <w:lvl w:ilvl="1" w:tplc="495E203C">
      <w:numFmt w:val="bullet"/>
      <w:lvlText w:val="–"/>
      <w:lvlJc w:val="left"/>
      <w:pPr>
        <w:tabs>
          <w:tab w:val="num" w:pos="1440"/>
        </w:tabs>
        <w:ind w:left="1440" w:hanging="360"/>
      </w:pPr>
      <w:rPr>
        <w:rFonts w:ascii="Arial" w:hAnsi="Arial" w:hint="default"/>
      </w:rPr>
    </w:lvl>
    <w:lvl w:ilvl="2" w:tplc="F3B06038" w:tentative="1">
      <w:start w:val="1"/>
      <w:numFmt w:val="bullet"/>
      <w:lvlText w:val="•"/>
      <w:lvlJc w:val="left"/>
      <w:pPr>
        <w:tabs>
          <w:tab w:val="num" w:pos="2160"/>
        </w:tabs>
        <w:ind w:left="2160" w:hanging="360"/>
      </w:pPr>
      <w:rPr>
        <w:rFonts w:ascii="Arial" w:hAnsi="Arial" w:hint="default"/>
      </w:rPr>
    </w:lvl>
    <w:lvl w:ilvl="3" w:tplc="E10065AA" w:tentative="1">
      <w:start w:val="1"/>
      <w:numFmt w:val="bullet"/>
      <w:lvlText w:val="•"/>
      <w:lvlJc w:val="left"/>
      <w:pPr>
        <w:tabs>
          <w:tab w:val="num" w:pos="2880"/>
        </w:tabs>
        <w:ind w:left="2880" w:hanging="360"/>
      </w:pPr>
      <w:rPr>
        <w:rFonts w:ascii="Arial" w:hAnsi="Arial" w:hint="default"/>
      </w:rPr>
    </w:lvl>
    <w:lvl w:ilvl="4" w:tplc="CBE239A8" w:tentative="1">
      <w:start w:val="1"/>
      <w:numFmt w:val="bullet"/>
      <w:lvlText w:val="•"/>
      <w:lvlJc w:val="left"/>
      <w:pPr>
        <w:tabs>
          <w:tab w:val="num" w:pos="3600"/>
        </w:tabs>
        <w:ind w:left="3600" w:hanging="360"/>
      </w:pPr>
      <w:rPr>
        <w:rFonts w:ascii="Arial" w:hAnsi="Arial" w:hint="default"/>
      </w:rPr>
    </w:lvl>
    <w:lvl w:ilvl="5" w:tplc="5D0ACA4E" w:tentative="1">
      <w:start w:val="1"/>
      <w:numFmt w:val="bullet"/>
      <w:lvlText w:val="•"/>
      <w:lvlJc w:val="left"/>
      <w:pPr>
        <w:tabs>
          <w:tab w:val="num" w:pos="4320"/>
        </w:tabs>
        <w:ind w:left="4320" w:hanging="360"/>
      </w:pPr>
      <w:rPr>
        <w:rFonts w:ascii="Arial" w:hAnsi="Arial" w:hint="default"/>
      </w:rPr>
    </w:lvl>
    <w:lvl w:ilvl="6" w:tplc="B29EDDC8" w:tentative="1">
      <w:start w:val="1"/>
      <w:numFmt w:val="bullet"/>
      <w:lvlText w:val="•"/>
      <w:lvlJc w:val="left"/>
      <w:pPr>
        <w:tabs>
          <w:tab w:val="num" w:pos="5040"/>
        </w:tabs>
        <w:ind w:left="5040" w:hanging="360"/>
      </w:pPr>
      <w:rPr>
        <w:rFonts w:ascii="Arial" w:hAnsi="Arial" w:hint="default"/>
      </w:rPr>
    </w:lvl>
    <w:lvl w:ilvl="7" w:tplc="DBD4E302" w:tentative="1">
      <w:start w:val="1"/>
      <w:numFmt w:val="bullet"/>
      <w:lvlText w:val="•"/>
      <w:lvlJc w:val="left"/>
      <w:pPr>
        <w:tabs>
          <w:tab w:val="num" w:pos="5760"/>
        </w:tabs>
        <w:ind w:left="5760" w:hanging="360"/>
      </w:pPr>
      <w:rPr>
        <w:rFonts w:ascii="Arial" w:hAnsi="Arial" w:hint="default"/>
      </w:rPr>
    </w:lvl>
    <w:lvl w:ilvl="8" w:tplc="73C26F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04531D"/>
    <w:multiLevelType w:val="hybridMultilevel"/>
    <w:tmpl w:val="826CE04E"/>
    <w:lvl w:ilvl="0" w:tplc="9D7AD644">
      <w:start w:val="1"/>
      <w:numFmt w:val="bullet"/>
      <w:lvlText w:val="•"/>
      <w:lvlJc w:val="left"/>
      <w:pPr>
        <w:tabs>
          <w:tab w:val="num" w:pos="0"/>
        </w:tabs>
        <w:ind w:left="0" w:hanging="360"/>
      </w:pPr>
      <w:rPr>
        <w:rFonts w:ascii="Calibri" w:hAnsi="Calibri" w:hint="default"/>
      </w:rPr>
    </w:lvl>
    <w:lvl w:ilvl="1" w:tplc="69E02AF2">
      <w:numFmt w:val="bullet"/>
      <w:lvlText w:val="–"/>
      <w:lvlJc w:val="left"/>
      <w:pPr>
        <w:tabs>
          <w:tab w:val="num" w:pos="720"/>
        </w:tabs>
        <w:ind w:left="720" w:hanging="360"/>
      </w:pPr>
      <w:rPr>
        <w:rFonts w:ascii="Calibri" w:hAnsi="Calibri" w:hint="default"/>
      </w:rPr>
    </w:lvl>
    <w:lvl w:ilvl="2" w:tplc="FA0AE0A4">
      <w:numFmt w:val="bullet"/>
      <w:lvlText w:val="•"/>
      <w:lvlJc w:val="left"/>
      <w:pPr>
        <w:tabs>
          <w:tab w:val="num" w:pos="1440"/>
        </w:tabs>
        <w:ind w:left="1440" w:hanging="360"/>
      </w:pPr>
      <w:rPr>
        <w:rFonts w:ascii="Calibri" w:hAnsi="Calibri" w:hint="default"/>
      </w:rPr>
    </w:lvl>
    <w:lvl w:ilvl="3" w:tplc="A16E6FB2">
      <w:start w:val="1"/>
      <w:numFmt w:val="bullet"/>
      <w:lvlText w:val="•"/>
      <w:lvlJc w:val="left"/>
      <w:pPr>
        <w:tabs>
          <w:tab w:val="num" w:pos="2160"/>
        </w:tabs>
        <w:ind w:left="2160" w:hanging="360"/>
      </w:pPr>
      <w:rPr>
        <w:rFonts w:ascii="Calibri" w:hAnsi="Calibri" w:hint="default"/>
      </w:rPr>
    </w:lvl>
    <w:lvl w:ilvl="4" w:tplc="9D8EC954" w:tentative="1">
      <w:start w:val="1"/>
      <w:numFmt w:val="bullet"/>
      <w:lvlText w:val="•"/>
      <w:lvlJc w:val="left"/>
      <w:pPr>
        <w:tabs>
          <w:tab w:val="num" w:pos="2880"/>
        </w:tabs>
        <w:ind w:left="2880" w:hanging="360"/>
      </w:pPr>
      <w:rPr>
        <w:rFonts w:ascii="Calibri" w:hAnsi="Calibri" w:hint="default"/>
      </w:rPr>
    </w:lvl>
    <w:lvl w:ilvl="5" w:tplc="4F80411A" w:tentative="1">
      <w:start w:val="1"/>
      <w:numFmt w:val="bullet"/>
      <w:lvlText w:val="•"/>
      <w:lvlJc w:val="left"/>
      <w:pPr>
        <w:tabs>
          <w:tab w:val="num" w:pos="3600"/>
        </w:tabs>
        <w:ind w:left="3600" w:hanging="360"/>
      </w:pPr>
      <w:rPr>
        <w:rFonts w:ascii="Calibri" w:hAnsi="Calibri" w:hint="default"/>
      </w:rPr>
    </w:lvl>
    <w:lvl w:ilvl="6" w:tplc="F91C70D2" w:tentative="1">
      <w:start w:val="1"/>
      <w:numFmt w:val="bullet"/>
      <w:lvlText w:val="•"/>
      <w:lvlJc w:val="left"/>
      <w:pPr>
        <w:tabs>
          <w:tab w:val="num" w:pos="4320"/>
        </w:tabs>
        <w:ind w:left="4320" w:hanging="360"/>
      </w:pPr>
      <w:rPr>
        <w:rFonts w:ascii="Calibri" w:hAnsi="Calibri" w:hint="default"/>
      </w:rPr>
    </w:lvl>
    <w:lvl w:ilvl="7" w:tplc="8812C5DA" w:tentative="1">
      <w:start w:val="1"/>
      <w:numFmt w:val="bullet"/>
      <w:lvlText w:val="•"/>
      <w:lvlJc w:val="left"/>
      <w:pPr>
        <w:tabs>
          <w:tab w:val="num" w:pos="5040"/>
        </w:tabs>
        <w:ind w:left="5040" w:hanging="360"/>
      </w:pPr>
      <w:rPr>
        <w:rFonts w:ascii="Calibri" w:hAnsi="Calibri" w:hint="default"/>
      </w:rPr>
    </w:lvl>
    <w:lvl w:ilvl="8" w:tplc="D556E5E8" w:tentative="1">
      <w:start w:val="1"/>
      <w:numFmt w:val="bullet"/>
      <w:lvlText w:val="•"/>
      <w:lvlJc w:val="left"/>
      <w:pPr>
        <w:tabs>
          <w:tab w:val="num" w:pos="5760"/>
        </w:tabs>
        <w:ind w:left="5760" w:hanging="360"/>
      </w:pPr>
      <w:rPr>
        <w:rFonts w:ascii="Calibri" w:hAnsi="Calibri"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773428A"/>
    <w:multiLevelType w:val="hybridMultilevel"/>
    <w:tmpl w:val="F1EA1DA8"/>
    <w:lvl w:ilvl="0" w:tplc="0409000B">
      <w:start w:val="1"/>
      <w:numFmt w:val="bullet"/>
      <w:lvlText w:val=""/>
      <w:lvlJc w:val="left"/>
      <w:pPr>
        <w:ind w:left="1840" w:hanging="420"/>
      </w:pPr>
      <w:rPr>
        <w:rFonts w:ascii="Times New Roman" w:hAnsi="Times New Roman" w:hint="default"/>
      </w:rPr>
    </w:lvl>
    <w:lvl w:ilvl="1" w:tplc="04090003" w:tentative="1">
      <w:start w:val="1"/>
      <w:numFmt w:val="bullet"/>
      <w:lvlText w:val=""/>
      <w:lvlJc w:val="left"/>
      <w:pPr>
        <w:ind w:left="2260" w:hanging="420"/>
      </w:pPr>
      <w:rPr>
        <w:rFonts w:ascii="Times New Roman" w:hAnsi="Times New Roman" w:hint="default"/>
      </w:rPr>
    </w:lvl>
    <w:lvl w:ilvl="2" w:tplc="04090005" w:tentative="1">
      <w:start w:val="1"/>
      <w:numFmt w:val="bullet"/>
      <w:lvlText w:val=""/>
      <w:lvlJc w:val="left"/>
      <w:pPr>
        <w:ind w:left="2680" w:hanging="420"/>
      </w:pPr>
      <w:rPr>
        <w:rFonts w:ascii="Times New Roman" w:hAnsi="Times New Roman" w:hint="default"/>
      </w:rPr>
    </w:lvl>
    <w:lvl w:ilvl="3" w:tplc="04090001" w:tentative="1">
      <w:start w:val="1"/>
      <w:numFmt w:val="bullet"/>
      <w:lvlText w:val=""/>
      <w:lvlJc w:val="left"/>
      <w:pPr>
        <w:ind w:left="3100" w:hanging="420"/>
      </w:pPr>
      <w:rPr>
        <w:rFonts w:ascii="Times New Roman" w:hAnsi="Times New Roman" w:hint="default"/>
      </w:rPr>
    </w:lvl>
    <w:lvl w:ilvl="4" w:tplc="04090003" w:tentative="1">
      <w:start w:val="1"/>
      <w:numFmt w:val="bullet"/>
      <w:lvlText w:val=""/>
      <w:lvlJc w:val="left"/>
      <w:pPr>
        <w:ind w:left="3520" w:hanging="420"/>
      </w:pPr>
      <w:rPr>
        <w:rFonts w:ascii="Times New Roman" w:hAnsi="Times New Roman" w:hint="default"/>
      </w:rPr>
    </w:lvl>
    <w:lvl w:ilvl="5" w:tplc="04090005" w:tentative="1">
      <w:start w:val="1"/>
      <w:numFmt w:val="bullet"/>
      <w:lvlText w:val=""/>
      <w:lvlJc w:val="left"/>
      <w:pPr>
        <w:ind w:left="3940" w:hanging="420"/>
      </w:pPr>
      <w:rPr>
        <w:rFonts w:ascii="Times New Roman" w:hAnsi="Times New Roman" w:hint="default"/>
      </w:rPr>
    </w:lvl>
    <w:lvl w:ilvl="6" w:tplc="04090001" w:tentative="1">
      <w:start w:val="1"/>
      <w:numFmt w:val="bullet"/>
      <w:lvlText w:val=""/>
      <w:lvlJc w:val="left"/>
      <w:pPr>
        <w:ind w:left="4360" w:hanging="420"/>
      </w:pPr>
      <w:rPr>
        <w:rFonts w:ascii="Times New Roman" w:hAnsi="Times New Roman" w:hint="default"/>
      </w:rPr>
    </w:lvl>
    <w:lvl w:ilvl="7" w:tplc="04090003" w:tentative="1">
      <w:start w:val="1"/>
      <w:numFmt w:val="bullet"/>
      <w:lvlText w:val=""/>
      <w:lvlJc w:val="left"/>
      <w:pPr>
        <w:ind w:left="4780" w:hanging="420"/>
      </w:pPr>
      <w:rPr>
        <w:rFonts w:ascii="Times New Roman" w:hAnsi="Times New Roman" w:hint="default"/>
      </w:rPr>
    </w:lvl>
    <w:lvl w:ilvl="8" w:tplc="04090005" w:tentative="1">
      <w:start w:val="1"/>
      <w:numFmt w:val="bullet"/>
      <w:lvlText w:val=""/>
      <w:lvlJc w:val="left"/>
      <w:pPr>
        <w:ind w:left="5200" w:hanging="420"/>
      </w:pPr>
      <w:rPr>
        <w:rFonts w:ascii="Times New Roman" w:hAnsi="Times New Roman" w:hint="default"/>
      </w:rPr>
    </w:lvl>
  </w:abstractNum>
  <w:abstractNum w:abstractNumId="15" w15:restartNumberingAfterBreak="0">
    <w:nsid w:val="47C6368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48622181"/>
    <w:multiLevelType w:val="hybridMultilevel"/>
    <w:tmpl w:val="0D7A6674"/>
    <w:lvl w:ilvl="0" w:tplc="69E02AF2">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Times New Roman" w:hAnsi="Times New Roman" w:hint="default"/>
      </w:rPr>
    </w:lvl>
    <w:lvl w:ilvl="2" w:tplc="04090005" w:tentative="1">
      <w:start w:val="1"/>
      <w:numFmt w:val="bullet"/>
      <w:lvlText w:val=""/>
      <w:lvlJc w:val="left"/>
      <w:pPr>
        <w:ind w:left="1969" w:hanging="420"/>
      </w:pPr>
      <w:rPr>
        <w:rFonts w:ascii="Times New Roman" w:hAnsi="Times New Roman" w:hint="default"/>
      </w:rPr>
    </w:lvl>
    <w:lvl w:ilvl="3" w:tplc="04090001" w:tentative="1">
      <w:start w:val="1"/>
      <w:numFmt w:val="bullet"/>
      <w:lvlText w:val=""/>
      <w:lvlJc w:val="left"/>
      <w:pPr>
        <w:ind w:left="2389" w:hanging="420"/>
      </w:pPr>
      <w:rPr>
        <w:rFonts w:ascii="Times New Roman" w:hAnsi="Times New Roman" w:hint="default"/>
      </w:rPr>
    </w:lvl>
    <w:lvl w:ilvl="4" w:tplc="04090003" w:tentative="1">
      <w:start w:val="1"/>
      <w:numFmt w:val="bullet"/>
      <w:lvlText w:val=""/>
      <w:lvlJc w:val="left"/>
      <w:pPr>
        <w:ind w:left="2809" w:hanging="420"/>
      </w:pPr>
      <w:rPr>
        <w:rFonts w:ascii="Times New Roman" w:hAnsi="Times New Roman" w:hint="default"/>
      </w:rPr>
    </w:lvl>
    <w:lvl w:ilvl="5" w:tplc="04090005" w:tentative="1">
      <w:start w:val="1"/>
      <w:numFmt w:val="bullet"/>
      <w:lvlText w:val=""/>
      <w:lvlJc w:val="left"/>
      <w:pPr>
        <w:ind w:left="3229" w:hanging="420"/>
      </w:pPr>
      <w:rPr>
        <w:rFonts w:ascii="Times New Roman" w:hAnsi="Times New Roman" w:hint="default"/>
      </w:rPr>
    </w:lvl>
    <w:lvl w:ilvl="6" w:tplc="04090001" w:tentative="1">
      <w:start w:val="1"/>
      <w:numFmt w:val="bullet"/>
      <w:lvlText w:val=""/>
      <w:lvlJc w:val="left"/>
      <w:pPr>
        <w:ind w:left="3649" w:hanging="420"/>
      </w:pPr>
      <w:rPr>
        <w:rFonts w:ascii="Times New Roman" w:hAnsi="Times New Roman" w:hint="default"/>
      </w:rPr>
    </w:lvl>
    <w:lvl w:ilvl="7" w:tplc="04090003" w:tentative="1">
      <w:start w:val="1"/>
      <w:numFmt w:val="bullet"/>
      <w:lvlText w:val=""/>
      <w:lvlJc w:val="left"/>
      <w:pPr>
        <w:ind w:left="4069" w:hanging="420"/>
      </w:pPr>
      <w:rPr>
        <w:rFonts w:ascii="Times New Roman" w:hAnsi="Times New Roman" w:hint="default"/>
      </w:rPr>
    </w:lvl>
    <w:lvl w:ilvl="8" w:tplc="04090005" w:tentative="1">
      <w:start w:val="1"/>
      <w:numFmt w:val="bullet"/>
      <w:lvlText w:val=""/>
      <w:lvlJc w:val="left"/>
      <w:pPr>
        <w:ind w:left="4489" w:hanging="420"/>
      </w:pPr>
      <w:rPr>
        <w:rFonts w:ascii="Times New Roman" w:hAnsi="Times New Roman" w:hint="default"/>
      </w:rPr>
    </w:lvl>
  </w:abstractNum>
  <w:abstractNum w:abstractNumId="17" w15:restartNumberingAfterBreak="0">
    <w:nsid w:val="4B26358F"/>
    <w:multiLevelType w:val="hybridMultilevel"/>
    <w:tmpl w:val="B554C814"/>
    <w:lvl w:ilvl="0" w:tplc="26609E66">
      <w:start w:val="1"/>
      <w:numFmt w:val="bullet"/>
      <w:lvlText w:val="•"/>
      <w:lvlJc w:val="left"/>
      <w:pPr>
        <w:tabs>
          <w:tab w:val="num" w:pos="720"/>
        </w:tabs>
        <w:ind w:left="720" w:hanging="360"/>
      </w:pPr>
      <w:rPr>
        <w:rFonts w:ascii="Arial" w:hAnsi="Arial" w:cs="Times New Roman" w:hint="default"/>
      </w:rPr>
    </w:lvl>
    <w:lvl w:ilvl="1" w:tplc="539C0DBC">
      <w:start w:val="1"/>
      <w:numFmt w:val="bullet"/>
      <w:lvlText w:val="•"/>
      <w:lvlJc w:val="left"/>
      <w:pPr>
        <w:tabs>
          <w:tab w:val="num" w:pos="1440"/>
        </w:tabs>
        <w:ind w:left="1440" w:hanging="360"/>
      </w:pPr>
      <w:rPr>
        <w:rFonts w:ascii="Arial" w:hAnsi="Arial" w:cs="Times New Roman" w:hint="default"/>
      </w:rPr>
    </w:lvl>
    <w:lvl w:ilvl="2" w:tplc="63AEA404">
      <w:start w:val="1"/>
      <w:numFmt w:val="bullet"/>
      <w:lvlText w:val="•"/>
      <w:lvlJc w:val="left"/>
      <w:pPr>
        <w:tabs>
          <w:tab w:val="num" w:pos="2160"/>
        </w:tabs>
        <w:ind w:left="2160" w:hanging="360"/>
      </w:pPr>
      <w:rPr>
        <w:rFonts w:ascii="Arial" w:hAnsi="Arial" w:cs="Times New Roman" w:hint="default"/>
      </w:rPr>
    </w:lvl>
    <w:lvl w:ilvl="3" w:tplc="D3A63562">
      <w:start w:val="1"/>
      <w:numFmt w:val="bullet"/>
      <w:lvlText w:val="•"/>
      <w:lvlJc w:val="left"/>
      <w:pPr>
        <w:tabs>
          <w:tab w:val="num" w:pos="2880"/>
        </w:tabs>
        <w:ind w:left="2880" w:hanging="360"/>
      </w:pPr>
      <w:rPr>
        <w:rFonts w:ascii="Arial" w:hAnsi="Arial" w:cs="Times New Roman" w:hint="default"/>
      </w:rPr>
    </w:lvl>
    <w:lvl w:ilvl="4" w:tplc="79CABDDC">
      <w:start w:val="1"/>
      <w:numFmt w:val="bullet"/>
      <w:lvlText w:val="•"/>
      <w:lvlJc w:val="left"/>
      <w:pPr>
        <w:tabs>
          <w:tab w:val="num" w:pos="3600"/>
        </w:tabs>
        <w:ind w:left="3600" w:hanging="360"/>
      </w:pPr>
      <w:rPr>
        <w:rFonts w:ascii="Arial" w:hAnsi="Arial" w:cs="Times New Roman" w:hint="default"/>
      </w:rPr>
    </w:lvl>
    <w:lvl w:ilvl="5" w:tplc="43580D20">
      <w:start w:val="1"/>
      <w:numFmt w:val="bullet"/>
      <w:lvlText w:val="•"/>
      <w:lvlJc w:val="left"/>
      <w:pPr>
        <w:tabs>
          <w:tab w:val="num" w:pos="4320"/>
        </w:tabs>
        <w:ind w:left="4320" w:hanging="360"/>
      </w:pPr>
      <w:rPr>
        <w:rFonts w:ascii="Arial" w:hAnsi="Arial" w:cs="Times New Roman" w:hint="default"/>
      </w:rPr>
    </w:lvl>
    <w:lvl w:ilvl="6" w:tplc="C53AC32A">
      <w:start w:val="1"/>
      <w:numFmt w:val="bullet"/>
      <w:lvlText w:val="•"/>
      <w:lvlJc w:val="left"/>
      <w:pPr>
        <w:tabs>
          <w:tab w:val="num" w:pos="5040"/>
        </w:tabs>
        <w:ind w:left="5040" w:hanging="360"/>
      </w:pPr>
      <w:rPr>
        <w:rFonts w:ascii="Arial" w:hAnsi="Arial" w:cs="Times New Roman" w:hint="default"/>
      </w:rPr>
    </w:lvl>
    <w:lvl w:ilvl="7" w:tplc="B380D3D0">
      <w:start w:val="1"/>
      <w:numFmt w:val="bullet"/>
      <w:lvlText w:val="•"/>
      <w:lvlJc w:val="left"/>
      <w:pPr>
        <w:tabs>
          <w:tab w:val="num" w:pos="5760"/>
        </w:tabs>
        <w:ind w:left="5760" w:hanging="360"/>
      </w:pPr>
      <w:rPr>
        <w:rFonts w:ascii="Arial" w:hAnsi="Arial" w:cs="Times New Roman" w:hint="default"/>
      </w:rPr>
    </w:lvl>
    <w:lvl w:ilvl="8" w:tplc="801E94D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9F525F"/>
    <w:multiLevelType w:val="hybridMultilevel"/>
    <w:tmpl w:val="8B38571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3E6579F"/>
    <w:multiLevelType w:val="hybridMultilevel"/>
    <w:tmpl w:val="5900D822"/>
    <w:lvl w:ilvl="0" w:tplc="1FF2E61E">
      <w:start w:val="1"/>
      <w:numFmt w:val="bullet"/>
      <w:lvlText w:val="•"/>
      <w:lvlJc w:val="left"/>
      <w:pPr>
        <w:tabs>
          <w:tab w:val="num" w:pos="720"/>
        </w:tabs>
        <w:ind w:left="720" w:hanging="360"/>
      </w:pPr>
      <w:rPr>
        <w:rFonts w:ascii="Arial" w:hAnsi="Arial" w:hint="default"/>
      </w:rPr>
    </w:lvl>
    <w:lvl w:ilvl="1" w:tplc="A5B80158">
      <w:numFmt w:val="bullet"/>
      <w:lvlText w:val="•"/>
      <w:lvlJc w:val="left"/>
      <w:pPr>
        <w:tabs>
          <w:tab w:val="num" w:pos="1440"/>
        </w:tabs>
        <w:ind w:left="1440" w:hanging="360"/>
      </w:pPr>
      <w:rPr>
        <w:rFonts w:ascii="Arial" w:hAnsi="Arial" w:hint="default"/>
      </w:rPr>
    </w:lvl>
    <w:lvl w:ilvl="2" w:tplc="0C5ED5B8" w:tentative="1">
      <w:start w:val="1"/>
      <w:numFmt w:val="bullet"/>
      <w:lvlText w:val="•"/>
      <w:lvlJc w:val="left"/>
      <w:pPr>
        <w:tabs>
          <w:tab w:val="num" w:pos="2160"/>
        </w:tabs>
        <w:ind w:left="2160" w:hanging="360"/>
      </w:pPr>
      <w:rPr>
        <w:rFonts w:ascii="Arial" w:hAnsi="Arial" w:hint="default"/>
      </w:rPr>
    </w:lvl>
    <w:lvl w:ilvl="3" w:tplc="9768FF4C" w:tentative="1">
      <w:start w:val="1"/>
      <w:numFmt w:val="bullet"/>
      <w:lvlText w:val="•"/>
      <w:lvlJc w:val="left"/>
      <w:pPr>
        <w:tabs>
          <w:tab w:val="num" w:pos="2880"/>
        </w:tabs>
        <w:ind w:left="2880" w:hanging="360"/>
      </w:pPr>
      <w:rPr>
        <w:rFonts w:ascii="Arial" w:hAnsi="Arial" w:hint="default"/>
      </w:rPr>
    </w:lvl>
    <w:lvl w:ilvl="4" w:tplc="C000350A" w:tentative="1">
      <w:start w:val="1"/>
      <w:numFmt w:val="bullet"/>
      <w:lvlText w:val="•"/>
      <w:lvlJc w:val="left"/>
      <w:pPr>
        <w:tabs>
          <w:tab w:val="num" w:pos="3600"/>
        </w:tabs>
        <w:ind w:left="3600" w:hanging="360"/>
      </w:pPr>
      <w:rPr>
        <w:rFonts w:ascii="Arial" w:hAnsi="Arial" w:hint="default"/>
      </w:rPr>
    </w:lvl>
    <w:lvl w:ilvl="5" w:tplc="2E060BE2" w:tentative="1">
      <w:start w:val="1"/>
      <w:numFmt w:val="bullet"/>
      <w:lvlText w:val="•"/>
      <w:lvlJc w:val="left"/>
      <w:pPr>
        <w:tabs>
          <w:tab w:val="num" w:pos="4320"/>
        </w:tabs>
        <w:ind w:left="4320" w:hanging="360"/>
      </w:pPr>
      <w:rPr>
        <w:rFonts w:ascii="Arial" w:hAnsi="Arial" w:hint="default"/>
      </w:rPr>
    </w:lvl>
    <w:lvl w:ilvl="6" w:tplc="18D28AAC" w:tentative="1">
      <w:start w:val="1"/>
      <w:numFmt w:val="bullet"/>
      <w:lvlText w:val="•"/>
      <w:lvlJc w:val="left"/>
      <w:pPr>
        <w:tabs>
          <w:tab w:val="num" w:pos="5040"/>
        </w:tabs>
        <w:ind w:left="5040" w:hanging="360"/>
      </w:pPr>
      <w:rPr>
        <w:rFonts w:ascii="Arial" w:hAnsi="Arial" w:hint="default"/>
      </w:rPr>
    </w:lvl>
    <w:lvl w:ilvl="7" w:tplc="793086EA" w:tentative="1">
      <w:start w:val="1"/>
      <w:numFmt w:val="bullet"/>
      <w:lvlText w:val="•"/>
      <w:lvlJc w:val="left"/>
      <w:pPr>
        <w:tabs>
          <w:tab w:val="num" w:pos="5760"/>
        </w:tabs>
        <w:ind w:left="5760" w:hanging="360"/>
      </w:pPr>
      <w:rPr>
        <w:rFonts w:ascii="Arial" w:hAnsi="Arial" w:hint="default"/>
      </w:rPr>
    </w:lvl>
    <w:lvl w:ilvl="8" w:tplc="61CE81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5466E2"/>
    <w:multiLevelType w:val="multilevel"/>
    <w:tmpl w:val="8BC454E6"/>
    <w:lvl w:ilvl="0">
      <w:start w:val="1"/>
      <w:numFmt w:val="bullet"/>
      <w:lvlText w:val=""/>
      <w:lvlJc w:val="left"/>
      <w:pPr>
        <w:tabs>
          <w:tab w:val="num" w:pos="360"/>
        </w:tabs>
        <w:ind w:left="360" w:hanging="360"/>
      </w:pPr>
      <w:rPr>
        <w:rFonts w:ascii="Calibri" w:hAnsi="Calibri" w:hint="default"/>
        <w:sz w:val="20"/>
      </w:rPr>
    </w:lvl>
    <w:lvl w:ilvl="1">
      <w:start w:val="1"/>
      <w:numFmt w:val="bullet"/>
      <w:lvlText w:val="o"/>
      <w:lvlJc w:val="left"/>
      <w:pPr>
        <w:tabs>
          <w:tab w:val="num" w:pos="1080"/>
        </w:tabs>
        <w:ind w:left="1080" w:hanging="360"/>
      </w:pPr>
      <w:rPr>
        <w:rFonts w:ascii="@Batang" w:hAnsi="@Batang" w:cs="宋体" w:hint="default"/>
        <w:sz w:val="20"/>
      </w:rPr>
    </w:lvl>
    <w:lvl w:ilvl="2">
      <w:start w:val="1"/>
      <w:numFmt w:val="bullet"/>
      <w:lvlText w:val=""/>
      <w:lvlJc w:val="left"/>
      <w:pPr>
        <w:tabs>
          <w:tab w:val="num" w:pos="1800"/>
        </w:tabs>
        <w:ind w:left="1800" w:hanging="360"/>
      </w:pPr>
      <w:rPr>
        <w:rFonts w:ascii="Calibri" w:hAnsi="Calibri" w:hint="default"/>
        <w:sz w:val="20"/>
      </w:rPr>
    </w:lvl>
    <w:lvl w:ilvl="3">
      <w:start w:val="1"/>
      <w:numFmt w:val="bullet"/>
      <w:lvlText w:val=""/>
      <w:lvlJc w:val="left"/>
      <w:pPr>
        <w:tabs>
          <w:tab w:val="num" w:pos="2520"/>
        </w:tabs>
        <w:ind w:left="2520" w:hanging="360"/>
      </w:pPr>
      <w:rPr>
        <w:rFonts w:ascii="Calibri" w:hAnsi="Calibri" w:hint="default"/>
        <w:sz w:val="20"/>
      </w:rPr>
    </w:lvl>
    <w:lvl w:ilvl="4">
      <w:start w:val="1"/>
      <w:numFmt w:val="bullet"/>
      <w:lvlText w:val=""/>
      <w:lvlJc w:val="left"/>
      <w:pPr>
        <w:tabs>
          <w:tab w:val="num" w:pos="3240"/>
        </w:tabs>
        <w:ind w:left="3240" w:hanging="360"/>
      </w:pPr>
      <w:rPr>
        <w:rFonts w:ascii="Calibri" w:hAnsi="Calibri" w:hint="default"/>
        <w:sz w:val="20"/>
      </w:rPr>
    </w:lvl>
    <w:lvl w:ilvl="5">
      <w:start w:val="1"/>
      <w:numFmt w:val="bullet"/>
      <w:lvlText w:val=""/>
      <w:lvlJc w:val="left"/>
      <w:pPr>
        <w:tabs>
          <w:tab w:val="num" w:pos="3960"/>
        </w:tabs>
        <w:ind w:left="3960" w:hanging="360"/>
      </w:pPr>
      <w:rPr>
        <w:rFonts w:ascii="Calibri" w:hAnsi="Calibri" w:hint="default"/>
        <w:sz w:val="20"/>
      </w:rPr>
    </w:lvl>
    <w:lvl w:ilvl="6">
      <w:start w:val="1"/>
      <w:numFmt w:val="bullet"/>
      <w:lvlText w:val=""/>
      <w:lvlJc w:val="left"/>
      <w:pPr>
        <w:tabs>
          <w:tab w:val="num" w:pos="4680"/>
        </w:tabs>
        <w:ind w:left="4680" w:hanging="360"/>
      </w:pPr>
      <w:rPr>
        <w:rFonts w:ascii="Calibri" w:hAnsi="Calibri" w:hint="default"/>
        <w:sz w:val="20"/>
      </w:rPr>
    </w:lvl>
    <w:lvl w:ilvl="7">
      <w:start w:val="1"/>
      <w:numFmt w:val="bullet"/>
      <w:lvlText w:val=""/>
      <w:lvlJc w:val="left"/>
      <w:pPr>
        <w:tabs>
          <w:tab w:val="num" w:pos="5400"/>
        </w:tabs>
        <w:ind w:left="5400" w:hanging="360"/>
      </w:pPr>
      <w:rPr>
        <w:rFonts w:ascii="Calibri" w:hAnsi="Calibri" w:hint="default"/>
        <w:sz w:val="20"/>
      </w:rPr>
    </w:lvl>
    <w:lvl w:ilvl="8">
      <w:start w:val="1"/>
      <w:numFmt w:val="bullet"/>
      <w:lvlText w:val=""/>
      <w:lvlJc w:val="left"/>
      <w:pPr>
        <w:tabs>
          <w:tab w:val="num" w:pos="6120"/>
        </w:tabs>
        <w:ind w:left="6120" w:hanging="360"/>
      </w:pPr>
      <w:rPr>
        <w:rFonts w:ascii="Calibri" w:hAnsi="Calibri" w:hint="default"/>
        <w:sz w:val="20"/>
      </w:rPr>
    </w:lvl>
  </w:abstractNum>
  <w:abstractNum w:abstractNumId="22" w15:restartNumberingAfterBreak="0">
    <w:nsid w:val="5A193907"/>
    <w:multiLevelType w:val="hybridMultilevel"/>
    <w:tmpl w:val="1E481440"/>
    <w:lvl w:ilvl="0" w:tplc="04090003">
      <w:start w:val="1"/>
      <w:numFmt w:val="bullet"/>
      <w:lvlText w:val=""/>
      <w:lvlJc w:val="left"/>
      <w:pPr>
        <w:ind w:left="988" w:hanging="420"/>
      </w:pPr>
      <w:rPr>
        <w:rFonts w:ascii="Times New Roman" w:hAnsi="Times New Roman" w:hint="default"/>
      </w:rPr>
    </w:lvl>
    <w:lvl w:ilvl="1" w:tplc="04090003" w:tentative="1">
      <w:start w:val="1"/>
      <w:numFmt w:val="bullet"/>
      <w:lvlText w:val=""/>
      <w:lvlJc w:val="left"/>
      <w:pPr>
        <w:ind w:left="1408" w:hanging="420"/>
      </w:pPr>
      <w:rPr>
        <w:rFonts w:ascii="Times New Roman" w:hAnsi="Times New Roman" w:hint="default"/>
      </w:rPr>
    </w:lvl>
    <w:lvl w:ilvl="2" w:tplc="04090005" w:tentative="1">
      <w:start w:val="1"/>
      <w:numFmt w:val="bullet"/>
      <w:lvlText w:val=""/>
      <w:lvlJc w:val="left"/>
      <w:pPr>
        <w:ind w:left="1828" w:hanging="420"/>
      </w:pPr>
      <w:rPr>
        <w:rFonts w:ascii="Times New Roman" w:hAnsi="Times New Roman" w:hint="default"/>
      </w:rPr>
    </w:lvl>
    <w:lvl w:ilvl="3" w:tplc="04090001" w:tentative="1">
      <w:start w:val="1"/>
      <w:numFmt w:val="bullet"/>
      <w:lvlText w:val=""/>
      <w:lvlJc w:val="left"/>
      <w:pPr>
        <w:ind w:left="2248" w:hanging="420"/>
      </w:pPr>
      <w:rPr>
        <w:rFonts w:ascii="Times New Roman" w:hAnsi="Times New Roman" w:hint="default"/>
      </w:rPr>
    </w:lvl>
    <w:lvl w:ilvl="4" w:tplc="04090003" w:tentative="1">
      <w:start w:val="1"/>
      <w:numFmt w:val="bullet"/>
      <w:lvlText w:val=""/>
      <w:lvlJc w:val="left"/>
      <w:pPr>
        <w:ind w:left="2668" w:hanging="420"/>
      </w:pPr>
      <w:rPr>
        <w:rFonts w:ascii="Times New Roman" w:hAnsi="Times New Roman" w:hint="default"/>
      </w:rPr>
    </w:lvl>
    <w:lvl w:ilvl="5" w:tplc="04090005" w:tentative="1">
      <w:start w:val="1"/>
      <w:numFmt w:val="bullet"/>
      <w:lvlText w:val=""/>
      <w:lvlJc w:val="left"/>
      <w:pPr>
        <w:ind w:left="3088" w:hanging="420"/>
      </w:pPr>
      <w:rPr>
        <w:rFonts w:ascii="Times New Roman" w:hAnsi="Times New Roman" w:hint="default"/>
      </w:rPr>
    </w:lvl>
    <w:lvl w:ilvl="6" w:tplc="04090001" w:tentative="1">
      <w:start w:val="1"/>
      <w:numFmt w:val="bullet"/>
      <w:lvlText w:val=""/>
      <w:lvlJc w:val="left"/>
      <w:pPr>
        <w:ind w:left="3508" w:hanging="420"/>
      </w:pPr>
      <w:rPr>
        <w:rFonts w:ascii="Times New Roman" w:hAnsi="Times New Roman" w:hint="default"/>
      </w:rPr>
    </w:lvl>
    <w:lvl w:ilvl="7" w:tplc="04090003" w:tentative="1">
      <w:start w:val="1"/>
      <w:numFmt w:val="bullet"/>
      <w:lvlText w:val=""/>
      <w:lvlJc w:val="left"/>
      <w:pPr>
        <w:ind w:left="3928" w:hanging="420"/>
      </w:pPr>
      <w:rPr>
        <w:rFonts w:ascii="Times New Roman" w:hAnsi="Times New Roman" w:hint="default"/>
      </w:rPr>
    </w:lvl>
    <w:lvl w:ilvl="8" w:tplc="04090005" w:tentative="1">
      <w:start w:val="1"/>
      <w:numFmt w:val="bullet"/>
      <w:lvlText w:val=""/>
      <w:lvlJc w:val="left"/>
      <w:pPr>
        <w:ind w:left="4348" w:hanging="420"/>
      </w:pPr>
      <w:rPr>
        <w:rFonts w:ascii="Times New Roman" w:hAnsi="Times New Roman"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65BA4BD8"/>
    <w:multiLevelType w:val="hybridMultilevel"/>
    <w:tmpl w:val="BE9ACD4A"/>
    <w:lvl w:ilvl="0" w:tplc="2508F08A">
      <w:start w:val="1"/>
      <w:numFmt w:val="bullet"/>
      <w:lvlText w:val="•"/>
      <w:lvlJc w:val="left"/>
      <w:pPr>
        <w:tabs>
          <w:tab w:val="num" w:pos="720"/>
        </w:tabs>
        <w:ind w:left="720" w:hanging="360"/>
      </w:pPr>
      <w:rPr>
        <w:rFonts w:ascii="Arial" w:hAnsi="Arial" w:hint="default"/>
      </w:rPr>
    </w:lvl>
    <w:lvl w:ilvl="1" w:tplc="88FCBEEE">
      <w:numFmt w:val="bullet"/>
      <w:lvlText w:val="•"/>
      <w:lvlJc w:val="left"/>
      <w:pPr>
        <w:tabs>
          <w:tab w:val="num" w:pos="1440"/>
        </w:tabs>
        <w:ind w:left="1440" w:hanging="360"/>
      </w:pPr>
      <w:rPr>
        <w:rFonts w:ascii="Arial" w:hAnsi="Arial" w:hint="default"/>
      </w:rPr>
    </w:lvl>
    <w:lvl w:ilvl="2" w:tplc="29002D12" w:tentative="1">
      <w:start w:val="1"/>
      <w:numFmt w:val="bullet"/>
      <w:lvlText w:val="•"/>
      <w:lvlJc w:val="left"/>
      <w:pPr>
        <w:tabs>
          <w:tab w:val="num" w:pos="2160"/>
        </w:tabs>
        <w:ind w:left="2160" w:hanging="360"/>
      </w:pPr>
      <w:rPr>
        <w:rFonts w:ascii="Arial" w:hAnsi="Arial" w:hint="default"/>
      </w:rPr>
    </w:lvl>
    <w:lvl w:ilvl="3" w:tplc="65A62858" w:tentative="1">
      <w:start w:val="1"/>
      <w:numFmt w:val="bullet"/>
      <w:lvlText w:val="•"/>
      <w:lvlJc w:val="left"/>
      <w:pPr>
        <w:tabs>
          <w:tab w:val="num" w:pos="2880"/>
        </w:tabs>
        <w:ind w:left="2880" w:hanging="360"/>
      </w:pPr>
      <w:rPr>
        <w:rFonts w:ascii="Arial" w:hAnsi="Arial" w:hint="default"/>
      </w:rPr>
    </w:lvl>
    <w:lvl w:ilvl="4" w:tplc="FD02C246" w:tentative="1">
      <w:start w:val="1"/>
      <w:numFmt w:val="bullet"/>
      <w:lvlText w:val="•"/>
      <w:lvlJc w:val="left"/>
      <w:pPr>
        <w:tabs>
          <w:tab w:val="num" w:pos="3600"/>
        </w:tabs>
        <w:ind w:left="3600" w:hanging="360"/>
      </w:pPr>
      <w:rPr>
        <w:rFonts w:ascii="Arial" w:hAnsi="Arial" w:hint="default"/>
      </w:rPr>
    </w:lvl>
    <w:lvl w:ilvl="5" w:tplc="88D4BCF6" w:tentative="1">
      <w:start w:val="1"/>
      <w:numFmt w:val="bullet"/>
      <w:lvlText w:val="•"/>
      <w:lvlJc w:val="left"/>
      <w:pPr>
        <w:tabs>
          <w:tab w:val="num" w:pos="4320"/>
        </w:tabs>
        <w:ind w:left="4320" w:hanging="360"/>
      </w:pPr>
      <w:rPr>
        <w:rFonts w:ascii="Arial" w:hAnsi="Arial" w:hint="default"/>
      </w:rPr>
    </w:lvl>
    <w:lvl w:ilvl="6" w:tplc="A17A4C7E" w:tentative="1">
      <w:start w:val="1"/>
      <w:numFmt w:val="bullet"/>
      <w:lvlText w:val="•"/>
      <w:lvlJc w:val="left"/>
      <w:pPr>
        <w:tabs>
          <w:tab w:val="num" w:pos="5040"/>
        </w:tabs>
        <w:ind w:left="5040" w:hanging="360"/>
      </w:pPr>
      <w:rPr>
        <w:rFonts w:ascii="Arial" w:hAnsi="Arial" w:hint="default"/>
      </w:rPr>
    </w:lvl>
    <w:lvl w:ilvl="7" w:tplc="F57054E8" w:tentative="1">
      <w:start w:val="1"/>
      <w:numFmt w:val="bullet"/>
      <w:lvlText w:val="•"/>
      <w:lvlJc w:val="left"/>
      <w:pPr>
        <w:tabs>
          <w:tab w:val="num" w:pos="5760"/>
        </w:tabs>
        <w:ind w:left="5760" w:hanging="360"/>
      </w:pPr>
      <w:rPr>
        <w:rFonts w:ascii="Arial" w:hAnsi="Arial" w:hint="default"/>
      </w:rPr>
    </w:lvl>
    <w:lvl w:ilvl="8" w:tplc="C310F7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FE24D6"/>
    <w:multiLevelType w:val="hybridMultilevel"/>
    <w:tmpl w:val="C8BA15A6"/>
    <w:lvl w:ilvl="0" w:tplc="69E02AF2">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Times New Roman" w:hAnsi="Times New Roman" w:hint="default"/>
      </w:rPr>
    </w:lvl>
    <w:lvl w:ilvl="2" w:tplc="04090005" w:tentative="1">
      <w:start w:val="1"/>
      <w:numFmt w:val="bullet"/>
      <w:lvlText w:val=""/>
      <w:lvlJc w:val="left"/>
      <w:pPr>
        <w:ind w:left="1360" w:hanging="420"/>
      </w:pPr>
      <w:rPr>
        <w:rFonts w:ascii="Times New Roman" w:hAnsi="Times New Roman" w:hint="default"/>
      </w:rPr>
    </w:lvl>
    <w:lvl w:ilvl="3" w:tplc="04090001" w:tentative="1">
      <w:start w:val="1"/>
      <w:numFmt w:val="bullet"/>
      <w:lvlText w:val=""/>
      <w:lvlJc w:val="left"/>
      <w:pPr>
        <w:ind w:left="1780" w:hanging="420"/>
      </w:pPr>
      <w:rPr>
        <w:rFonts w:ascii="Times New Roman" w:hAnsi="Times New Roman" w:hint="default"/>
      </w:rPr>
    </w:lvl>
    <w:lvl w:ilvl="4" w:tplc="04090003" w:tentative="1">
      <w:start w:val="1"/>
      <w:numFmt w:val="bullet"/>
      <w:lvlText w:val=""/>
      <w:lvlJc w:val="left"/>
      <w:pPr>
        <w:ind w:left="2200" w:hanging="420"/>
      </w:pPr>
      <w:rPr>
        <w:rFonts w:ascii="Times New Roman" w:hAnsi="Times New Roman" w:hint="default"/>
      </w:rPr>
    </w:lvl>
    <w:lvl w:ilvl="5" w:tplc="04090005" w:tentative="1">
      <w:start w:val="1"/>
      <w:numFmt w:val="bullet"/>
      <w:lvlText w:val=""/>
      <w:lvlJc w:val="left"/>
      <w:pPr>
        <w:ind w:left="2620" w:hanging="420"/>
      </w:pPr>
      <w:rPr>
        <w:rFonts w:ascii="Times New Roman" w:hAnsi="Times New Roman" w:hint="default"/>
      </w:rPr>
    </w:lvl>
    <w:lvl w:ilvl="6" w:tplc="04090001" w:tentative="1">
      <w:start w:val="1"/>
      <w:numFmt w:val="bullet"/>
      <w:lvlText w:val=""/>
      <w:lvlJc w:val="left"/>
      <w:pPr>
        <w:ind w:left="3040" w:hanging="420"/>
      </w:pPr>
      <w:rPr>
        <w:rFonts w:ascii="Times New Roman" w:hAnsi="Times New Roman" w:hint="default"/>
      </w:rPr>
    </w:lvl>
    <w:lvl w:ilvl="7" w:tplc="04090003" w:tentative="1">
      <w:start w:val="1"/>
      <w:numFmt w:val="bullet"/>
      <w:lvlText w:val=""/>
      <w:lvlJc w:val="left"/>
      <w:pPr>
        <w:ind w:left="3460" w:hanging="420"/>
      </w:pPr>
      <w:rPr>
        <w:rFonts w:ascii="Times New Roman" w:hAnsi="Times New Roman" w:hint="default"/>
      </w:rPr>
    </w:lvl>
    <w:lvl w:ilvl="8" w:tplc="04090005" w:tentative="1">
      <w:start w:val="1"/>
      <w:numFmt w:val="bullet"/>
      <w:lvlText w:val=""/>
      <w:lvlJc w:val="left"/>
      <w:pPr>
        <w:ind w:left="3880" w:hanging="420"/>
      </w:pPr>
      <w:rPr>
        <w:rFonts w:ascii="Times New Roman" w:hAnsi="Times New Roman" w:hint="default"/>
      </w:rPr>
    </w:lvl>
  </w:abstractNum>
  <w:abstractNum w:abstractNumId="2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A644E9C"/>
    <w:multiLevelType w:val="hybridMultilevel"/>
    <w:tmpl w:val="021E7648"/>
    <w:lvl w:ilvl="0" w:tplc="3B4C26CE">
      <w:start w:val="1"/>
      <w:numFmt w:val="bullet"/>
      <w:lvlText w:val="•"/>
      <w:lvlJc w:val="left"/>
      <w:pPr>
        <w:tabs>
          <w:tab w:val="num" w:pos="720"/>
        </w:tabs>
        <w:ind w:left="720" w:hanging="360"/>
      </w:pPr>
      <w:rPr>
        <w:rFonts w:ascii="Arial" w:hAnsi="Arial" w:hint="default"/>
      </w:rPr>
    </w:lvl>
    <w:lvl w:ilvl="1" w:tplc="F460C7F2">
      <w:numFmt w:val="bullet"/>
      <w:lvlText w:val="•"/>
      <w:lvlJc w:val="left"/>
      <w:pPr>
        <w:tabs>
          <w:tab w:val="num" w:pos="1440"/>
        </w:tabs>
        <w:ind w:left="1440" w:hanging="360"/>
      </w:pPr>
      <w:rPr>
        <w:rFonts w:ascii="Arial" w:hAnsi="Arial" w:hint="default"/>
      </w:rPr>
    </w:lvl>
    <w:lvl w:ilvl="2" w:tplc="29E8EFC2">
      <w:numFmt w:val="bullet"/>
      <w:lvlText w:val="•"/>
      <w:lvlJc w:val="left"/>
      <w:pPr>
        <w:tabs>
          <w:tab w:val="num" w:pos="2160"/>
        </w:tabs>
        <w:ind w:left="2160" w:hanging="360"/>
      </w:pPr>
      <w:rPr>
        <w:rFonts w:ascii="Arial" w:hAnsi="Arial" w:hint="default"/>
      </w:rPr>
    </w:lvl>
    <w:lvl w:ilvl="3" w:tplc="A120F56E" w:tentative="1">
      <w:start w:val="1"/>
      <w:numFmt w:val="bullet"/>
      <w:lvlText w:val="•"/>
      <w:lvlJc w:val="left"/>
      <w:pPr>
        <w:tabs>
          <w:tab w:val="num" w:pos="2880"/>
        </w:tabs>
        <w:ind w:left="2880" w:hanging="360"/>
      </w:pPr>
      <w:rPr>
        <w:rFonts w:ascii="Arial" w:hAnsi="Arial" w:hint="default"/>
      </w:rPr>
    </w:lvl>
    <w:lvl w:ilvl="4" w:tplc="285A5D6E" w:tentative="1">
      <w:start w:val="1"/>
      <w:numFmt w:val="bullet"/>
      <w:lvlText w:val="•"/>
      <w:lvlJc w:val="left"/>
      <w:pPr>
        <w:tabs>
          <w:tab w:val="num" w:pos="3600"/>
        </w:tabs>
        <w:ind w:left="3600" w:hanging="360"/>
      </w:pPr>
      <w:rPr>
        <w:rFonts w:ascii="Arial" w:hAnsi="Arial" w:hint="default"/>
      </w:rPr>
    </w:lvl>
    <w:lvl w:ilvl="5" w:tplc="E1F0340A" w:tentative="1">
      <w:start w:val="1"/>
      <w:numFmt w:val="bullet"/>
      <w:lvlText w:val="•"/>
      <w:lvlJc w:val="left"/>
      <w:pPr>
        <w:tabs>
          <w:tab w:val="num" w:pos="4320"/>
        </w:tabs>
        <w:ind w:left="4320" w:hanging="360"/>
      </w:pPr>
      <w:rPr>
        <w:rFonts w:ascii="Arial" w:hAnsi="Arial" w:hint="default"/>
      </w:rPr>
    </w:lvl>
    <w:lvl w:ilvl="6" w:tplc="CD5236CA" w:tentative="1">
      <w:start w:val="1"/>
      <w:numFmt w:val="bullet"/>
      <w:lvlText w:val="•"/>
      <w:lvlJc w:val="left"/>
      <w:pPr>
        <w:tabs>
          <w:tab w:val="num" w:pos="5040"/>
        </w:tabs>
        <w:ind w:left="5040" w:hanging="360"/>
      </w:pPr>
      <w:rPr>
        <w:rFonts w:ascii="Arial" w:hAnsi="Arial" w:hint="default"/>
      </w:rPr>
    </w:lvl>
    <w:lvl w:ilvl="7" w:tplc="50F8CA9E" w:tentative="1">
      <w:start w:val="1"/>
      <w:numFmt w:val="bullet"/>
      <w:lvlText w:val="•"/>
      <w:lvlJc w:val="left"/>
      <w:pPr>
        <w:tabs>
          <w:tab w:val="num" w:pos="5760"/>
        </w:tabs>
        <w:ind w:left="5760" w:hanging="360"/>
      </w:pPr>
      <w:rPr>
        <w:rFonts w:ascii="Arial" w:hAnsi="Arial" w:hint="default"/>
      </w:rPr>
    </w:lvl>
    <w:lvl w:ilvl="8" w:tplc="BD2CBA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326DFC"/>
    <w:multiLevelType w:val="hybridMultilevel"/>
    <w:tmpl w:val="6AFCE50E"/>
    <w:lvl w:ilvl="0" w:tplc="59B6171C">
      <w:numFmt w:val="bullet"/>
      <w:lvlText w:val="-"/>
      <w:lvlJc w:val="left"/>
      <w:pPr>
        <w:ind w:left="987" w:hanging="420"/>
      </w:pPr>
      <w:rPr>
        <w:rFonts w:ascii="Calibri Light" w:eastAsia="Calibri" w:hAnsi="Calibri Light" w:cs="Calibri Light" w:hint="default"/>
      </w:rPr>
    </w:lvl>
    <w:lvl w:ilvl="1" w:tplc="04090003" w:tentative="1">
      <w:start w:val="1"/>
      <w:numFmt w:val="bullet"/>
      <w:lvlText w:val=""/>
      <w:lvlJc w:val="left"/>
      <w:pPr>
        <w:ind w:left="1407" w:hanging="420"/>
      </w:pPr>
      <w:rPr>
        <w:rFonts w:ascii="Times New Roman" w:hAnsi="Times New Roman" w:hint="default"/>
      </w:rPr>
    </w:lvl>
    <w:lvl w:ilvl="2" w:tplc="04090005" w:tentative="1">
      <w:start w:val="1"/>
      <w:numFmt w:val="bullet"/>
      <w:lvlText w:val=""/>
      <w:lvlJc w:val="left"/>
      <w:pPr>
        <w:ind w:left="1827" w:hanging="420"/>
      </w:pPr>
      <w:rPr>
        <w:rFonts w:ascii="Times New Roman" w:hAnsi="Times New Roman" w:hint="default"/>
      </w:rPr>
    </w:lvl>
    <w:lvl w:ilvl="3" w:tplc="04090001" w:tentative="1">
      <w:start w:val="1"/>
      <w:numFmt w:val="bullet"/>
      <w:lvlText w:val=""/>
      <w:lvlJc w:val="left"/>
      <w:pPr>
        <w:ind w:left="2247" w:hanging="420"/>
      </w:pPr>
      <w:rPr>
        <w:rFonts w:ascii="Times New Roman" w:hAnsi="Times New Roman" w:hint="default"/>
      </w:rPr>
    </w:lvl>
    <w:lvl w:ilvl="4" w:tplc="04090003" w:tentative="1">
      <w:start w:val="1"/>
      <w:numFmt w:val="bullet"/>
      <w:lvlText w:val=""/>
      <w:lvlJc w:val="left"/>
      <w:pPr>
        <w:ind w:left="2667" w:hanging="420"/>
      </w:pPr>
      <w:rPr>
        <w:rFonts w:ascii="Times New Roman" w:hAnsi="Times New Roman" w:hint="default"/>
      </w:rPr>
    </w:lvl>
    <w:lvl w:ilvl="5" w:tplc="04090005" w:tentative="1">
      <w:start w:val="1"/>
      <w:numFmt w:val="bullet"/>
      <w:lvlText w:val=""/>
      <w:lvlJc w:val="left"/>
      <w:pPr>
        <w:ind w:left="3087" w:hanging="420"/>
      </w:pPr>
      <w:rPr>
        <w:rFonts w:ascii="Times New Roman" w:hAnsi="Times New Roman" w:hint="default"/>
      </w:rPr>
    </w:lvl>
    <w:lvl w:ilvl="6" w:tplc="04090001" w:tentative="1">
      <w:start w:val="1"/>
      <w:numFmt w:val="bullet"/>
      <w:lvlText w:val=""/>
      <w:lvlJc w:val="left"/>
      <w:pPr>
        <w:ind w:left="3507" w:hanging="420"/>
      </w:pPr>
      <w:rPr>
        <w:rFonts w:ascii="Times New Roman" w:hAnsi="Times New Roman" w:hint="default"/>
      </w:rPr>
    </w:lvl>
    <w:lvl w:ilvl="7" w:tplc="04090003" w:tentative="1">
      <w:start w:val="1"/>
      <w:numFmt w:val="bullet"/>
      <w:lvlText w:val=""/>
      <w:lvlJc w:val="left"/>
      <w:pPr>
        <w:ind w:left="3927" w:hanging="420"/>
      </w:pPr>
      <w:rPr>
        <w:rFonts w:ascii="Times New Roman" w:hAnsi="Times New Roman" w:hint="default"/>
      </w:rPr>
    </w:lvl>
    <w:lvl w:ilvl="8" w:tplc="04090005" w:tentative="1">
      <w:start w:val="1"/>
      <w:numFmt w:val="bullet"/>
      <w:lvlText w:val=""/>
      <w:lvlJc w:val="left"/>
      <w:pPr>
        <w:ind w:left="4347" w:hanging="420"/>
      </w:pPr>
      <w:rPr>
        <w:rFonts w:ascii="Times New Roman" w:hAnsi="Times New Roman" w:hint="default"/>
      </w:rPr>
    </w:lvl>
  </w:abstractNum>
  <w:abstractNum w:abstractNumId="29" w15:restartNumberingAfterBreak="0">
    <w:nsid w:val="78953E8B"/>
    <w:multiLevelType w:val="hybridMultilevel"/>
    <w:tmpl w:val="1868AF02"/>
    <w:lvl w:ilvl="0" w:tplc="588ED502">
      <w:start w:val="1"/>
      <w:numFmt w:val="bullet"/>
      <w:lvlText w:val="•"/>
      <w:lvlJc w:val="left"/>
      <w:pPr>
        <w:tabs>
          <w:tab w:val="num" w:pos="720"/>
        </w:tabs>
        <w:ind w:left="720" w:hanging="360"/>
      </w:pPr>
      <w:rPr>
        <w:rFonts w:ascii="Arial" w:hAnsi="Arial" w:hint="default"/>
      </w:rPr>
    </w:lvl>
    <w:lvl w:ilvl="1" w:tplc="5654344A">
      <w:numFmt w:val="bullet"/>
      <w:lvlText w:val="–"/>
      <w:lvlJc w:val="left"/>
      <w:pPr>
        <w:tabs>
          <w:tab w:val="num" w:pos="1440"/>
        </w:tabs>
        <w:ind w:left="1440" w:hanging="360"/>
      </w:pPr>
      <w:rPr>
        <w:rFonts w:ascii="Arial" w:hAnsi="Arial" w:hint="default"/>
      </w:rPr>
    </w:lvl>
    <w:lvl w:ilvl="2" w:tplc="7CC866C4" w:tentative="1">
      <w:start w:val="1"/>
      <w:numFmt w:val="bullet"/>
      <w:lvlText w:val="•"/>
      <w:lvlJc w:val="left"/>
      <w:pPr>
        <w:tabs>
          <w:tab w:val="num" w:pos="2160"/>
        </w:tabs>
        <w:ind w:left="2160" w:hanging="360"/>
      </w:pPr>
      <w:rPr>
        <w:rFonts w:ascii="Arial" w:hAnsi="Arial" w:hint="default"/>
      </w:rPr>
    </w:lvl>
    <w:lvl w:ilvl="3" w:tplc="0472FAA8" w:tentative="1">
      <w:start w:val="1"/>
      <w:numFmt w:val="bullet"/>
      <w:lvlText w:val="•"/>
      <w:lvlJc w:val="left"/>
      <w:pPr>
        <w:tabs>
          <w:tab w:val="num" w:pos="2880"/>
        </w:tabs>
        <w:ind w:left="2880" w:hanging="360"/>
      </w:pPr>
      <w:rPr>
        <w:rFonts w:ascii="Arial" w:hAnsi="Arial" w:hint="default"/>
      </w:rPr>
    </w:lvl>
    <w:lvl w:ilvl="4" w:tplc="95881B12" w:tentative="1">
      <w:start w:val="1"/>
      <w:numFmt w:val="bullet"/>
      <w:lvlText w:val="•"/>
      <w:lvlJc w:val="left"/>
      <w:pPr>
        <w:tabs>
          <w:tab w:val="num" w:pos="3600"/>
        </w:tabs>
        <w:ind w:left="3600" w:hanging="360"/>
      </w:pPr>
      <w:rPr>
        <w:rFonts w:ascii="Arial" w:hAnsi="Arial" w:hint="default"/>
      </w:rPr>
    </w:lvl>
    <w:lvl w:ilvl="5" w:tplc="C5641B64" w:tentative="1">
      <w:start w:val="1"/>
      <w:numFmt w:val="bullet"/>
      <w:lvlText w:val="•"/>
      <w:lvlJc w:val="left"/>
      <w:pPr>
        <w:tabs>
          <w:tab w:val="num" w:pos="4320"/>
        </w:tabs>
        <w:ind w:left="4320" w:hanging="360"/>
      </w:pPr>
      <w:rPr>
        <w:rFonts w:ascii="Arial" w:hAnsi="Arial" w:hint="default"/>
      </w:rPr>
    </w:lvl>
    <w:lvl w:ilvl="6" w:tplc="285A619C" w:tentative="1">
      <w:start w:val="1"/>
      <w:numFmt w:val="bullet"/>
      <w:lvlText w:val="•"/>
      <w:lvlJc w:val="left"/>
      <w:pPr>
        <w:tabs>
          <w:tab w:val="num" w:pos="5040"/>
        </w:tabs>
        <w:ind w:left="5040" w:hanging="360"/>
      </w:pPr>
      <w:rPr>
        <w:rFonts w:ascii="Arial" w:hAnsi="Arial" w:hint="default"/>
      </w:rPr>
    </w:lvl>
    <w:lvl w:ilvl="7" w:tplc="304C1FB6" w:tentative="1">
      <w:start w:val="1"/>
      <w:numFmt w:val="bullet"/>
      <w:lvlText w:val="•"/>
      <w:lvlJc w:val="left"/>
      <w:pPr>
        <w:tabs>
          <w:tab w:val="num" w:pos="5760"/>
        </w:tabs>
        <w:ind w:left="5760" w:hanging="360"/>
      </w:pPr>
      <w:rPr>
        <w:rFonts w:ascii="Arial" w:hAnsi="Arial" w:hint="default"/>
      </w:rPr>
    </w:lvl>
    <w:lvl w:ilvl="8" w:tplc="D4BA648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CCE3FD8"/>
    <w:multiLevelType w:val="hybridMultilevel"/>
    <w:tmpl w:val="0BCE54D8"/>
    <w:lvl w:ilvl="0" w:tplc="69E02AF2">
      <w:numFmt w:val="bullet"/>
      <w:lvlText w:val="–"/>
      <w:lvlJc w:val="left"/>
      <w:pPr>
        <w:ind w:left="987" w:hanging="420"/>
      </w:pPr>
      <w:rPr>
        <w:rFonts w:ascii="Calibri" w:hAnsi="Calibri" w:hint="default"/>
      </w:rPr>
    </w:lvl>
    <w:lvl w:ilvl="1" w:tplc="04090003" w:tentative="1">
      <w:start w:val="1"/>
      <w:numFmt w:val="bullet"/>
      <w:lvlText w:val=""/>
      <w:lvlJc w:val="left"/>
      <w:pPr>
        <w:ind w:left="1407" w:hanging="420"/>
      </w:pPr>
      <w:rPr>
        <w:rFonts w:ascii="Times New Roman" w:hAnsi="Times New Roman" w:hint="default"/>
      </w:rPr>
    </w:lvl>
    <w:lvl w:ilvl="2" w:tplc="04090005" w:tentative="1">
      <w:start w:val="1"/>
      <w:numFmt w:val="bullet"/>
      <w:lvlText w:val=""/>
      <w:lvlJc w:val="left"/>
      <w:pPr>
        <w:ind w:left="1827" w:hanging="420"/>
      </w:pPr>
      <w:rPr>
        <w:rFonts w:ascii="Times New Roman" w:hAnsi="Times New Roman" w:hint="default"/>
      </w:rPr>
    </w:lvl>
    <w:lvl w:ilvl="3" w:tplc="04090001" w:tentative="1">
      <w:start w:val="1"/>
      <w:numFmt w:val="bullet"/>
      <w:lvlText w:val=""/>
      <w:lvlJc w:val="left"/>
      <w:pPr>
        <w:ind w:left="2247" w:hanging="420"/>
      </w:pPr>
      <w:rPr>
        <w:rFonts w:ascii="Times New Roman" w:hAnsi="Times New Roman" w:hint="default"/>
      </w:rPr>
    </w:lvl>
    <w:lvl w:ilvl="4" w:tplc="04090003" w:tentative="1">
      <w:start w:val="1"/>
      <w:numFmt w:val="bullet"/>
      <w:lvlText w:val=""/>
      <w:lvlJc w:val="left"/>
      <w:pPr>
        <w:ind w:left="2667" w:hanging="420"/>
      </w:pPr>
      <w:rPr>
        <w:rFonts w:ascii="Times New Roman" w:hAnsi="Times New Roman" w:hint="default"/>
      </w:rPr>
    </w:lvl>
    <w:lvl w:ilvl="5" w:tplc="04090005" w:tentative="1">
      <w:start w:val="1"/>
      <w:numFmt w:val="bullet"/>
      <w:lvlText w:val=""/>
      <w:lvlJc w:val="left"/>
      <w:pPr>
        <w:ind w:left="3087" w:hanging="420"/>
      </w:pPr>
      <w:rPr>
        <w:rFonts w:ascii="Times New Roman" w:hAnsi="Times New Roman" w:hint="default"/>
      </w:rPr>
    </w:lvl>
    <w:lvl w:ilvl="6" w:tplc="04090001" w:tentative="1">
      <w:start w:val="1"/>
      <w:numFmt w:val="bullet"/>
      <w:lvlText w:val=""/>
      <w:lvlJc w:val="left"/>
      <w:pPr>
        <w:ind w:left="3507" w:hanging="420"/>
      </w:pPr>
      <w:rPr>
        <w:rFonts w:ascii="Times New Roman" w:hAnsi="Times New Roman" w:hint="default"/>
      </w:rPr>
    </w:lvl>
    <w:lvl w:ilvl="7" w:tplc="04090003" w:tentative="1">
      <w:start w:val="1"/>
      <w:numFmt w:val="bullet"/>
      <w:lvlText w:val=""/>
      <w:lvlJc w:val="left"/>
      <w:pPr>
        <w:ind w:left="3927" w:hanging="420"/>
      </w:pPr>
      <w:rPr>
        <w:rFonts w:ascii="Times New Roman" w:hAnsi="Times New Roman" w:hint="default"/>
      </w:rPr>
    </w:lvl>
    <w:lvl w:ilvl="8" w:tplc="04090005" w:tentative="1">
      <w:start w:val="1"/>
      <w:numFmt w:val="bullet"/>
      <w:lvlText w:val=""/>
      <w:lvlJc w:val="left"/>
      <w:pPr>
        <w:ind w:left="4347" w:hanging="420"/>
      </w:pPr>
      <w:rPr>
        <w:rFonts w:ascii="Times New Roman" w:hAnsi="Times New Roman"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30"/>
  </w:num>
  <w:num w:numId="4">
    <w:abstractNumId w:val="32"/>
  </w:num>
  <w:num w:numId="5">
    <w:abstractNumId w:val="23"/>
  </w:num>
  <w:num w:numId="6">
    <w:abstractNumId w:val="0"/>
  </w:num>
  <w:num w:numId="7">
    <w:abstractNumId w:val="5"/>
  </w:num>
  <w:num w:numId="8">
    <w:abstractNumId w:val="13"/>
  </w:num>
  <w:num w:numId="9">
    <w:abstractNumId w:val="18"/>
  </w:num>
  <w:num w:numId="10">
    <w:abstractNumId w:val="26"/>
  </w:num>
  <w:num w:numId="11">
    <w:abstractNumId w:val="12"/>
  </w:num>
  <w:num w:numId="12">
    <w:abstractNumId w:val="21"/>
  </w:num>
  <w:num w:numId="13">
    <w:abstractNumId w:val="31"/>
  </w:num>
  <w:num w:numId="14">
    <w:abstractNumId w:val="28"/>
  </w:num>
  <w:num w:numId="15">
    <w:abstractNumId w:val="16"/>
  </w:num>
  <w:num w:numId="16">
    <w:abstractNumId w:val="25"/>
  </w:num>
  <w:num w:numId="17">
    <w:abstractNumId w:val="10"/>
  </w:num>
  <w:num w:numId="18">
    <w:abstractNumId w:val="31"/>
  </w:num>
  <w:num w:numId="19">
    <w:abstractNumId w:val="14"/>
  </w:num>
  <w:num w:numId="20">
    <w:abstractNumId w:val="22"/>
  </w:num>
  <w:num w:numId="21">
    <w:abstractNumId w:val="2"/>
  </w:num>
  <w:num w:numId="22">
    <w:abstractNumId w:val="4"/>
  </w:num>
  <w:num w:numId="23">
    <w:abstractNumId w:val="2"/>
  </w:num>
  <w:num w:numId="24">
    <w:abstractNumId w:val="15"/>
  </w:num>
  <w:num w:numId="25">
    <w:abstractNumId w:val="2"/>
  </w:num>
  <w:num w:numId="26">
    <w:abstractNumId w:val="2"/>
  </w:num>
  <w:num w:numId="27">
    <w:abstractNumId w:val="8"/>
  </w:num>
  <w:num w:numId="28">
    <w:abstractNumId w:val="27"/>
  </w:num>
  <w:num w:numId="29">
    <w:abstractNumId w:val="24"/>
  </w:num>
  <w:num w:numId="30">
    <w:abstractNumId w:val="6"/>
  </w:num>
  <w:num w:numId="31">
    <w:abstractNumId w:val="17"/>
  </w:num>
  <w:num w:numId="32">
    <w:abstractNumId w:val="1"/>
  </w:num>
  <w:num w:numId="33">
    <w:abstractNumId w:val="20"/>
  </w:num>
  <w:num w:numId="34">
    <w:abstractNumId w:val="29"/>
  </w:num>
  <w:num w:numId="35">
    <w:abstractNumId w:val="11"/>
  </w:num>
  <w:num w:numId="36">
    <w:abstractNumId w:val="19"/>
  </w:num>
  <w:num w:numId="37">
    <w:abstractNumId w:val="7"/>
  </w:num>
  <w:num w:numId="3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09"/>
    <w:rsid w:val="0000613E"/>
    <w:rsid w:val="00006528"/>
    <w:rsid w:val="000066EA"/>
    <w:rsid w:val="000068C4"/>
    <w:rsid w:val="00006AA0"/>
    <w:rsid w:val="000110CA"/>
    <w:rsid w:val="000118F6"/>
    <w:rsid w:val="00013CB8"/>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1838"/>
    <w:rsid w:val="000622D3"/>
    <w:rsid w:val="00062A3B"/>
    <w:rsid w:val="00064173"/>
    <w:rsid w:val="000655EF"/>
    <w:rsid w:val="00067A3E"/>
    <w:rsid w:val="00070CDD"/>
    <w:rsid w:val="00071916"/>
    <w:rsid w:val="00072EDF"/>
    <w:rsid w:val="000737BB"/>
    <w:rsid w:val="00073C97"/>
    <w:rsid w:val="00075055"/>
    <w:rsid w:val="00075247"/>
    <w:rsid w:val="0007687E"/>
    <w:rsid w:val="00076E9F"/>
    <w:rsid w:val="00081C37"/>
    <w:rsid w:val="00083024"/>
    <w:rsid w:val="000832CF"/>
    <w:rsid w:val="00083842"/>
    <w:rsid w:val="000843D9"/>
    <w:rsid w:val="00084F0C"/>
    <w:rsid w:val="00085DF3"/>
    <w:rsid w:val="00086B9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C5A"/>
    <w:rsid w:val="000A689E"/>
    <w:rsid w:val="000A6CBD"/>
    <w:rsid w:val="000B13E4"/>
    <w:rsid w:val="000B30E2"/>
    <w:rsid w:val="000B48A6"/>
    <w:rsid w:val="000B4B4A"/>
    <w:rsid w:val="000B5774"/>
    <w:rsid w:val="000B5F7E"/>
    <w:rsid w:val="000B78CC"/>
    <w:rsid w:val="000C00E1"/>
    <w:rsid w:val="000C0E94"/>
    <w:rsid w:val="000C42DD"/>
    <w:rsid w:val="000C4E93"/>
    <w:rsid w:val="000C5091"/>
    <w:rsid w:val="000C6CBB"/>
    <w:rsid w:val="000C6D76"/>
    <w:rsid w:val="000C6E31"/>
    <w:rsid w:val="000C7168"/>
    <w:rsid w:val="000D0344"/>
    <w:rsid w:val="000D3B23"/>
    <w:rsid w:val="000D468C"/>
    <w:rsid w:val="000D5EC9"/>
    <w:rsid w:val="000E02F8"/>
    <w:rsid w:val="000E13C9"/>
    <w:rsid w:val="000E301C"/>
    <w:rsid w:val="000E3370"/>
    <w:rsid w:val="000E4329"/>
    <w:rsid w:val="000E558F"/>
    <w:rsid w:val="000E6313"/>
    <w:rsid w:val="000E7C81"/>
    <w:rsid w:val="000F025B"/>
    <w:rsid w:val="000F17FC"/>
    <w:rsid w:val="000F1A61"/>
    <w:rsid w:val="000F1FC4"/>
    <w:rsid w:val="000F202A"/>
    <w:rsid w:val="000F21F4"/>
    <w:rsid w:val="000F446E"/>
    <w:rsid w:val="000F5047"/>
    <w:rsid w:val="000F6965"/>
    <w:rsid w:val="000F6E6D"/>
    <w:rsid w:val="000F7A9D"/>
    <w:rsid w:val="000F7B91"/>
    <w:rsid w:val="00100151"/>
    <w:rsid w:val="00100317"/>
    <w:rsid w:val="00100609"/>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9FA"/>
    <w:rsid w:val="00135B09"/>
    <w:rsid w:val="00140232"/>
    <w:rsid w:val="0014087A"/>
    <w:rsid w:val="00141333"/>
    <w:rsid w:val="00141DD6"/>
    <w:rsid w:val="00144AA6"/>
    <w:rsid w:val="0014638D"/>
    <w:rsid w:val="00147E06"/>
    <w:rsid w:val="001500C0"/>
    <w:rsid w:val="00150739"/>
    <w:rsid w:val="0015093A"/>
    <w:rsid w:val="00150FD5"/>
    <w:rsid w:val="00152608"/>
    <w:rsid w:val="00152ACC"/>
    <w:rsid w:val="0015526C"/>
    <w:rsid w:val="00157372"/>
    <w:rsid w:val="0016006A"/>
    <w:rsid w:val="0016044E"/>
    <w:rsid w:val="00160DF5"/>
    <w:rsid w:val="00161447"/>
    <w:rsid w:val="001629A3"/>
    <w:rsid w:val="001636D5"/>
    <w:rsid w:val="00163C5C"/>
    <w:rsid w:val="00163EEC"/>
    <w:rsid w:val="00165014"/>
    <w:rsid w:val="001656B0"/>
    <w:rsid w:val="00165E91"/>
    <w:rsid w:val="001679FD"/>
    <w:rsid w:val="0017100B"/>
    <w:rsid w:val="00171F68"/>
    <w:rsid w:val="00177369"/>
    <w:rsid w:val="001775C4"/>
    <w:rsid w:val="001778DC"/>
    <w:rsid w:val="00177ED9"/>
    <w:rsid w:val="0018017B"/>
    <w:rsid w:val="00181069"/>
    <w:rsid w:val="00181127"/>
    <w:rsid w:val="00181137"/>
    <w:rsid w:val="00182E1E"/>
    <w:rsid w:val="00184EF7"/>
    <w:rsid w:val="001860A0"/>
    <w:rsid w:val="001908B4"/>
    <w:rsid w:val="00192145"/>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B1D9D"/>
    <w:rsid w:val="001B1FB4"/>
    <w:rsid w:val="001B2FCB"/>
    <w:rsid w:val="001B38C7"/>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0C7"/>
    <w:rsid w:val="001C6466"/>
    <w:rsid w:val="001C6FB6"/>
    <w:rsid w:val="001C752C"/>
    <w:rsid w:val="001D1842"/>
    <w:rsid w:val="001D18F4"/>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1F7CB8"/>
    <w:rsid w:val="00200340"/>
    <w:rsid w:val="002010F1"/>
    <w:rsid w:val="0020116F"/>
    <w:rsid w:val="0020138F"/>
    <w:rsid w:val="002023A8"/>
    <w:rsid w:val="002023FE"/>
    <w:rsid w:val="002034DE"/>
    <w:rsid w:val="0020371B"/>
    <w:rsid w:val="002042A1"/>
    <w:rsid w:val="0020587A"/>
    <w:rsid w:val="00205B9C"/>
    <w:rsid w:val="00206268"/>
    <w:rsid w:val="00206464"/>
    <w:rsid w:val="00207048"/>
    <w:rsid w:val="00207793"/>
    <w:rsid w:val="002107B2"/>
    <w:rsid w:val="002114FF"/>
    <w:rsid w:val="0021160E"/>
    <w:rsid w:val="0021191B"/>
    <w:rsid w:val="00212651"/>
    <w:rsid w:val="00213B5E"/>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6A3"/>
    <w:rsid w:val="002379A1"/>
    <w:rsid w:val="00241AD4"/>
    <w:rsid w:val="0024335F"/>
    <w:rsid w:val="00243BC1"/>
    <w:rsid w:val="00244332"/>
    <w:rsid w:val="00245B23"/>
    <w:rsid w:val="00246DE8"/>
    <w:rsid w:val="0025022A"/>
    <w:rsid w:val="00250854"/>
    <w:rsid w:val="00252287"/>
    <w:rsid w:val="0025228F"/>
    <w:rsid w:val="00252A81"/>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EB0"/>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EF4"/>
    <w:rsid w:val="002A6F28"/>
    <w:rsid w:val="002A6FBE"/>
    <w:rsid w:val="002B1650"/>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721E"/>
    <w:rsid w:val="002E068A"/>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1DCC"/>
    <w:rsid w:val="00332B0C"/>
    <w:rsid w:val="00333B90"/>
    <w:rsid w:val="00334763"/>
    <w:rsid w:val="00334BBB"/>
    <w:rsid w:val="00334C57"/>
    <w:rsid w:val="003363FC"/>
    <w:rsid w:val="00336954"/>
    <w:rsid w:val="003371C6"/>
    <w:rsid w:val="00340FC5"/>
    <w:rsid w:val="00341115"/>
    <w:rsid w:val="00341446"/>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63"/>
    <w:rsid w:val="003621A3"/>
    <w:rsid w:val="003643D7"/>
    <w:rsid w:val="0036642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019E"/>
    <w:rsid w:val="003B3117"/>
    <w:rsid w:val="003B5800"/>
    <w:rsid w:val="003B735C"/>
    <w:rsid w:val="003B7C7F"/>
    <w:rsid w:val="003C1312"/>
    <w:rsid w:val="003C3310"/>
    <w:rsid w:val="003C4C53"/>
    <w:rsid w:val="003C6D51"/>
    <w:rsid w:val="003C7216"/>
    <w:rsid w:val="003D0F1F"/>
    <w:rsid w:val="003D139B"/>
    <w:rsid w:val="003D17A2"/>
    <w:rsid w:val="003D187F"/>
    <w:rsid w:val="003D1A37"/>
    <w:rsid w:val="003D4B4C"/>
    <w:rsid w:val="003D4CBF"/>
    <w:rsid w:val="003D5454"/>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1866"/>
    <w:rsid w:val="00406080"/>
    <w:rsid w:val="0040734E"/>
    <w:rsid w:val="00407604"/>
    <w:rsid w:val="00407AFD"/>
    <w:rsid w:val="00407F9F"/>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C06"/>
    <w:rsid w:val="00472352"/>
    <w:rsid w:val="004736B9"/>
    <w:rsid w:val="00473B6E"/>
    <w:rsid w:val="0047550E"/>
    <w:rsid w:val="00475FA8"/>
    <w:rsid w:val="004761B3"/>
    <w:rsid w:val="0047739E"/>
    <w:rsid w:val="0048204C"/>
    <w:rsid w:val="004822A4"/>
    <w:rsid w:val="00483CCE"/>
    <w:rsid w:val="00483D3E"/>
    <w:rsid w:val="00483ED7"/>
    <w:rsid w:val="004859BB"/>
    <w:rsid w:val="004865D5"/>
    <w:rsid w:val="00486D5B"/>
    <w:rsid w:val="00490067"/>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24FD"/>
    <w:rsid w:val="004B3D21"/>
    <w:rsid w:val="004B4C38"/>
    <w:rsid w:val="004B5426"/>
    <w:rsid w:val="004B5622"/>
    <w:rsid w:val="004B73E3"/>
    <w:rsid w:val="004B740B"/>
    <w:rsid w:val="004C13B5"/>
    <w:rsid w:val="004C3AD6"/>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1234"/>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71"/>
    <w:rsid w:val="00502CE9"/>
    <w:rsid w:val="00502F03"/>
    <w:rsid w:val="00503992"/>
    <w:rsid w:val="00504E75"/>
    <w:rsid w:val="005058E9"/>
    <w:rsid w:val="00506CEC"/>
    <w:rsid w:val="00507088"/>
    <w:rsid w:val="00510F75"/>
    <w:rsid w:val="005125DD"/>
    <w:rsid w:val="005126C2"/>
    <w:rsid w:val="00512908"/>
    <w:rsid w:val="0051371E"/>
    <w:rsid w:val="00514BA5"/>
    <w:rsid w:val="00514D26"/>
    <w:rsid w:val="00516344"/>
    <w:rsid w:val="0051671D"/>
    <w:rsid w:val="00516802"/>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46E5"/>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81"/>
    <w:rsid w:val="00577754"/>
    <w:rsid w:val="0058102B"/>
    <w:rsid w:val="0058228F"/>
    <w:rsid w:val="005831DD"/>
    <w:rsid w:val="00583D3F"/>
    <w:rsid w:val="0058472F"/>
    <w:rsid w:val="00584912"/>
    <w:rsid w:val="005865D8"/>
    <w:rsid w:val="00586AD5"/>
    <w:rsid w:val="00586C11"/>
    <w:rsid w:val="00586DD7"/>
    <w:rsid w:val="00586F21"/>
    <w:rsid w:val="005936AE"/>
    <w:rsid w:val="005936AF"/>
    <w:rsid w:val="005944E5"/>
    <w:rsid w:val="00595823"/>
    <w:rsid w:val="0059606A"/>
    <w:rsid w:val="0059611C"/>
    <w:rsid w:val="00597C30"/>
    <w:rsid w:val="005A057D"/>
    <w:rsid w:val="005A2C0F"/>
    <w:rsid w:val="005A3E77"/>
    <w:rsid w:val="005A5317"/>
    <w:rsid w:val="005A5B67"/>
    <w:rsid w:val="005A5FEF"/>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993"/>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366"/>
    <w:rsid w:val="006F67B1"/>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A71"/>
    <w:rsid w:val="00721BB2"/>
    <w:rsid w:val="007237E8"/>
    <w:rsid w:val="0072476C"/>
    <w:rsid w:val="00726AB8"/>
    <w:rsid w:val="00726B94"/>
    <w:rsid w:val="007277FE"/>
    <w:rsid w:val="007304DD"/>
    <w:rsid w:val="007306B8"/>
    <w:rsid w:val="007310F2"/>
    <w:rsid w:val="007316DF"/>
    <w:rsid w:val="007320A6"/>
    <w:rsid w:val="00732E28"/>
    <w:rsid w:val="00733013"/>
    <w:rsid w:val="00733D85"/>
    <w:rsid w:val="00734EE7"/>
    <w:rsid w:val="007359D7"/>
    <w:rsid w:val="00737030"/>
    <w:rsid w:val="007378BA"/>
    <w:rsid w:val="00740243"/>
    <w:rsid w:val="0074377F"/>
    <w:rsid w:val="00744523"/>
    <w:rsid w:val="007464A1"/>
    <w:rsid w:val="00746768"/>
    <w:rsid w:val="007468E1"/>
    <w:rsid w:val="00746CAC"/>
    <w:rsid w:val="00746DAC"/>
    <w:rsid w:val="007503B9"/>
    <w:rsid w:val="007506E8"/>
    <w:rsid w:val="00751E4D"/>
    <w:rsid w:val="0075286F"/>
    <w:rsid w:val="00752DF1"/>
    <w:rsid w:val="007538D1"/>
    <w:rsid w:val="00753A02"/>
    <w:rsid w:val="0075402D"/>
    <w:rsid w:val="00754097"/>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2628"/>
    <w:rsid w:val="00783003"/>
    <w:rsid w:val="007831B3"/>
    <w:rsid w:val="00783551"/>
    <w:rsid w:val="0078572C"/>
    <w:rsid w:val="00785739"/>
    <w:rsid w:val="007900A2"/>
    <w:rsid w:val="007922F8"/>
    <w:rsid w:val="00792CD6"/>
    <w:rsid w:val="007931BA"/>
    <w:rsid w:val="00793961"/>
    <w:rsid w:val="0079442D"/>
    <w:rsid w:val="00794441"/>
    <w:rsid w:val="00795E88"/>
    <w:rsid w:val="00796155"/>
    <w:rsid w:val="00796522"/>
    <w:rsid w:val="00797D98"/>
    <w:rsid w:val="007A4999"/>
    <w:rsid w:val="007A4CD1"/>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B8F"/>
    <w:rsid w:val="007E6913"/>
    <w:rsid w:val="007E79A0"/>
    <w:rsid w:val="007E7FB5"/>
    <w:rsid w:val="007E7FB6"/>
    <w:rsid w:val="007F0E6B"/>
    <w:rsid w:val="007F11E8"/>
    <w:rsid w:val="007F12FC"/>
    <w:rsid w:val="007F1803"/>
    <w:rsid w:val="007F19CA"/>
    <w:rsid w:val="007F2759"/>
    <w:rsid w:val="007F423E"/>
    <w:rsid w:val="007F48D2"/>
    <w:rsid w:val="007F4E74"/>
    <w:rsid w:val="007F749D"/>
    <w:rsid w:val="007F750E"/>
    <w:rsid w:val="007F7A8D"/>
    <w:rsid w:val="007F7ACC"/>
    <w:rsid w:val="008000BD"/>
    <w:rsid w:val="00800CA3"/>
    <w:rsid w:val="008012C0"/>
    <w:rsid w:val="00801B02"/>
    <w:rsid w:val="00804A7D"/>
    <w:rsid w:val="00806D81"/>
    <w:rsid w:val="00807E69"/>
    <w:rsid w:val="00811EB2"/>
    <w:rsid w:val="00812AD4"/>
    <w:rsid w:val="00814156"/>
    <w:rsid w:val="008175D3"/>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EEB"/>
    <w:rsid w:val="008418D9"/>
    <w:rsid w:val="008421D3"/>
    <w:rsid w:val="00842F5B"/>
    <w:rsid w:val="00843B67"/>
    <w:rsid w:val="0084422A"/>
    <w:rsid w:val="00847222"/>
    <w:rsid w:val="00847343"/>
    <w:rsid w:val="008525BE"/>
    <w:rsid w:val="00853516"/>
    <w:rsid w:val="008537FC"/>
    <w:rsid w:val="00855B68"/>
    <w:rsid w:val="0085631C"/>
    <w:rsid w:val="0085641C"/>
    <w:rsid w:val="0085649A"/>
    <w:rsid w:val="00856BD4"/>
    <w:rsid w:val="008643E9"/>
    <w:rsid w:val="008649AC"/>
    <w:rsid w:val="0086790E"/>
    <w:rsid w:val="0087072A"/>
    <w:rsid w:val="00872C69"/>
    <w:rsid w:val="00873AA0"/>
    <w:rsid w:val="00874E2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BF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14E9"/>
    <w:rsid w:val="009222D0"/>
    <w:rsid w:val="00922D7C"/>
    <w:rsid w:val="009239BB"/>
    <w:rsid w:val="0092481B"/>
    <w:rsid w:val="00924B93"/>
    <w:rsid w:val="0092516E"/>
    <w:rsid w:val="0092577A"/>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63CB"/>
    <w:rsid w:val="00946A28"/>
    <w:rsid w:val="0095007A"/>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1A1"/>
    <w:rsid w:val="00A03496"/>
    <w:rsid w:val="00A0622B"/>
    <w:rsid w:val="00A06BFC"/>
    <w:rsid w:val="00A0761D"/>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699F"/>
    <w:rsid w:val="00A26A1E"/>
    <w:rsid w:val="00A26DE2"/>
    <w:rsid w:val="00A2785C"/>
    <w:rsid w:val="00A27C84"/>
    <w:rsid w:val="00A30656"/>
    <w:rsid w:val="00A3088A"/>
    <w:rsid w:val="00A3180A"/>
    <w:rsid w:val="00A31AC6"/>
    <w:rsid w:val="00A33D68"/>
    <w:rsid w:val="00A34915"/>
    <w:rsid w:val="00A34A38"/>
    <w:rsid w:val="00A36038"/>
    <w:rsid w:val="00A36EF0"/>
    <w:rsid w:val="00A376FA"/>
    <w:rsid w:val="00A402CF"/>
    <w:rsid w:val="00A40678"/>
    <w:rsid w:val="00A40FC0"/>
    <w:rsid w:val="00A413AC"/>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16B"/>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2B26"/>
    <w:rsid w:val="00AC32AC"/>
    <w:rsid w:val="00AC4067"/>
    <w:rsid w:val="00AC6137"/>
    <w:rsid w:val="00AC6156"/>
    <w:rsid w:val="00AC6556"/>
    <w:rsid w:val="00AD0483"/>
    <w:rsid w:val="00AD0624"/>
    <w:rsid w:val="00AD1841"/>
    <w:rsid w:val="00AD1BCC"/>
    <w:rsid w:val="00AD3B6A"/>
    <w:rsid w:val="00AD482F"/>
    <w:rsid w:val="00AD4B92"/>
    <w:rsid w:val="00AD530D"/>
    <w:rsid w:val="00AD5CBF"/>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40FF"/>
    <w:rsid w:val="00B05534"/>
    <w:rsid w:val="00B05988"/>
    <w:rsid w:val="00B075E1"/>
    <w:rsid w:val="00B07ABB"/>
    <w:rsid w:val="00B07FFB"/>
    <w:rsid w:val="00B12191"/>
    <w:rsid w:val="00B13226"/>
    <w:rsid w:val="00B13274"/>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960"/>
    <w:rsid w:val="00B347E8"/>
    <w:rsid w:val="00B34A43"/>
    <w:rsid w:val="00B34FB1"/>
    <w:rsid w:val="00B35CC0"/>
    <w:rsid w:val="00B36A6F"/>
    <w:rsid w:val="00B41217"/>
    <w:rsid w:val="00B42D10"/>
    <w:rsid w:val="00B44656"/>
    <w:rsid w:val="00B45A16"/>
    <w:rsid w:val="00B47C0A"/>
    <w:rsid w:val="00B50132"/>
    <w:rsid w:val="00B50621"/>
    <w:rsid w:val="00B50707"/>
    <w:rsid w:val="00B52B4D"/>
    <w:rsid w:val="00B52D23"/>
    <w:rsid w:val="00B53817"/>
    <w:rsid w:val="00B53942"/>
    <w:rsid w:val="00B55129"/>
    <w:rsid w:val="00B557B2"/>
    <w:rsid w:val="00B55E48"/>
    <w:rsid w:val="00B57C0D"/>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6AE0"/>
    <w:rsid w:val="00B77537"/>
    <w:rsid w:val="00B77F3E"/>
    <w:rsid w:val="00B8063A"/>
    <w:rsid w:val="00B808CE"/>
    <w:rsid w:val="00B80FF9"/>
    <w:rsid w:val="00B8244B"/>
    <w:rsid w:val="00B82661"/>
    <w:rsid w:val="00B82E23"/>
    <w:rsid w:val="00B83BC7"/>
    <w:rsid w:val="00B83F14"/>
    <w:rsid w:val="00B84852"/>
    <w:rsid w:val="00B8620B"/>
    <w:rsid w:val="00B86576"/>
    <w:rsid w:val="00B87873"/>
    <w:rsid w:val="00B90FD9"/>
    <w:rsid w:val="00B93D8B"/>
    <w:rsid w:val="00B95B55"/>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A9E"/>
    <w:rsid w:val="00BC6C4E"/>
    <w:rsid w:val="00BC7455"/>
    <w:rsid w:val="00BD0E0B"/>
    <w:rsid w:val="00BD279D"/>
    <w:rsid w:val="00BD36FB"/>
    <w:rsid w:val="00BD3C1A"/>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5418"/>
    <w:rsid w:val="00C06126"/>
    <w:rsid w:val="00C06C41"/>
    <w:rsid w:val="00C075D7"/>
    <w:rsid w:val="00C11121"/>
    <w:rsid w:val="00C11712"/>
    <w:rsid w:val="00C13563"/>
    <w:rsid w:val="00C138D6"/>
    <w:rsid w:val="00C1424A"/>
    <w:rsid w:val="00C168C6"/>
    <w:rsid w:val="00C16A56"/>
    <w:rsid w:val="00C1706F"/>
    <w:rsid w:val="00C17D9F"/>
    <w:rsid w:val="00C20182"/>
    <w:rsid w:val="00C20F4E"/>
    <w:rsid w:val="00C232FB"/>
    <w:rsid w:val="00C2412B"/>
    <w:rsid w:val="00C2448E"/>
    <w:rsid w:val="00C24E1D"/>
    <w:rsid w:val="00C25CD3"/>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1B1"/>
    <w:rsid w:val="00C64816"/>
    <w:rsid w:val="00C64CB3"/>
    <w:rsid w:val="00C673DC"/>
    <w:rsid w:val="00C6798F"/>
    <w:rsid w:val="00C67B92"/>
    <w:rsid w:val="00C716CA"/>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2086"/>
    <w:rsid w:val="00C92420"/>
    <w:rsid w:val="00C93080"/>
    <w:rsid w:val="00C950C5"/>
    <w:rsid w:val="00C95985"/>
    <w:rsid w:val="00C95DEA"/>
    <w:rsid w:val="00C95E7A"/>
    <w:rsid w:val="00C97CA1"/>
    <w:rsid w:val="00C97EAD"/>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DE2"/>
    <w:rsid w:val="00CC004A"/>
    <w:rsid w:val="00CC093E"/>
    <w:rsid w:val="00CC14CB"/>
    <w:rsid w:val="00CC1845"/>
    <w:rsid w:val="00CC1B29"/>
    <w:rsid w:val="00CC475F"/>
    <w:rsid w:val="00CC6082"/>
    <w:rsid w:val="00CC6C6E"/>
    <w:rsid w:val="00CC76E6"/>
    <w:rsid w:val="00CC7FD1"/>
    <w:rsid w:val="00CC7FFB"/>
    <w:rsid w:val="00CD01E6"/>
    <w:rsid w:val="00CD05C8"/>
    <w:rsid w:val="00CD06F2"/>
    <w:rsid w:val="00CD1A92"/>
    <w:rsid w:val="00CD1F55"/>
    <w:rsid w:val="00CD2EF4"/>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4BDA"/>
    <w:rsid w:val="00CF5168"/>
    <w:rsid w:val="00CF53A3"/>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5F72"/>
    <w:rsid w:val="00D469F4"/>
    <w:rsid w:val="00D47B5E"/>
    <w:rsid w:val="00D500FB"/>
    <w:rsid w:val="00D504D2"/>
    <w:rsid w:val="00D507C5"/>
    <w:rsid w:val="00D51DA3"/>
    <w:rsid w:val="00D5234E"/>
    <w:rsid w:val="00D52DEF"/>
    <w:rsid w:val="00D55157"/>
    <w:rsid w:val="00D55F02"/>
    <w:rsid w:val="00D55F97"/>
    <w:rsid w:val="00D56017"/>
    <w:rsid w:val="00D60067"/>
    <w:rsid w:val="00D60117"/>
    <w:rsid w:val="00D61CFF"/>
    <w:rsid w:val="00D61E64"/>
    <w:rsid w:val="00D6360C"/>
    <w:rsid w:val="00D63C07"/>
    <w:rsid w:val="00D64454"/>
    <w:rsid w:val="00D64714"/>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06C"/>
    <w:rsid w:val="00D77A26"/>
    <w:rsid w:val="00D80C65"/>
    <w:rsid w:val="00D8495E"/>
    <w:rsid w:val="00D9074A"/>
    <w:rsid w:val="00D9097D"/>
    <w:rsid w:val="00D949C7"/>
    <w:rsid w:val="00D94E69"/>
    <w:rsid w:val="00D952E4"/>
    <w:rsid w:val="00D95402"/>
    <w:rsid w:val="00D95B22"/>
    <w:rsid w:val="00DA056C"/>
    <w:rsid w:val="00DA32E6"/>
    <w:rsid w:val="00DA32F7"/>
    <w:rsid w:val="00DA4136"/>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503"/>
    <w:rsid w:val="00DC7B6E"/>
    <w:rsid w:val="00DD0B00"/>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8EE"/>
    <w:rsid w:val="00E03A59"/>
    <w:rsid w:val="00E03A6C"/>
    <w:rsid w:val="00E03EB1"/>
    <w:rsid w:val="00E10018"/>
    <w:rsid w:val="00E10F6B"/>
    <w:rsid w:val="00E119DC"/>
    <w:rsid w:val="00E129DE"/>
    <w:rsid w:val="00E12F74"/>
    <w:rsid w:val="00E139CA"/>
    <w:rsid w:val="00E15C46"/>
    <w:rsid w:val="00E162B7"/>
    <w:rsid w:val="00E16BCC"/>
    <w:rsid w:val="00E16E8F"/>
    <w:rsid w:val="00E16F1D"/>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2A66"/>
    <w:rsid w:val="00E7382B"/>
    <w:rsid w:val="00E73AA2"/>
    <w:rsid w:val="00E74670"/>
    <w:rsid w:val="00E750C3"/>
    <w:rsid w:val="00E7553B"/>
    <w:rsid w:val="00E75864"/>
    <w:rsid w:val="00E764E6"/>
    <w:rsid w:val="00E76737"/>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FBE"/>
    <w:rsid w:val="00EA251F"/>
    <w:rsid w:val="00EA6D06"/>
    <w:rsid w:val="00EA7266"/>
    <w:rsid w:val="00EB08D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7C1B"/>
    <w:rsid w:val="00ED00C2"/>
    <w:rsid w:val="00ED17A9"/>
    <w:rsid w:val="00ED38BB"/>
    <w:rsid w:val="00ED58D4"/>
    <w:rsid w:val="00ED5D30"/>
    <w:rsid w:val="00EE1449"/>
    <w:rsid w:val="00EE21FF"/>
    <w:rsid w:val="00EE39D6"/>
    <w:rsid w:val="00EE41D1"/>
    <w:rsid w:val="00EE4A13"/>
    <w:rsid w:val="00EE4CB7"/>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40F4"/>
    <w:rsid w:val="00F34406"/>
    <w:rsid w:val="00F34408"/>
    <w:rsid w:val="00F414C4"/>
    <w:rsid w:val="00F4231F"/>
    <w:rsid w:val="00F42BE7"/>
    <w:rsid w:val="00F438DD"/>
    <w:rsid w:val="00F44146"/>
    <w:rsid w:val="00F444A3"/>
    <w:rsid w:val="00F44A58"/>
    <w:rsid w:val="00F45052"/>
    <w:rsid w:val="00F45C79"/>
    <w:rsid w:val="00F475D5"/>
    <w:rsid w:val="00F476A5"/>
    <w:rsid w:val="00F47A89"/>
    <w:rsid w:val="00F50F2A"/>
    <w:rsid w:val="00F53159"/>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729B"/>
    <w:rsid w:val="00F67AA6"/>
    <w:rsid w:val="00F70862"/>
    <w:rsid w:val="00F7148A"/>
    <w:rsid w:val="00F717A0"/>
    <w:rsid w:val="00F72697"/>
    <w:rsid w:val="00F73CDD"/>
    <w:rsid w:val="00F73D02"/>
    <w:rsid w:val="00F74C5C"/>
    <w:rsid w:val="00F75BCF"/>
    <w:rsid w:val="00F75C77"/>
    <w:rsid w:val="00F767E5"/>
    <w:rsid w:val="00F76A6F"/>
    <w:rsid w:val="00F7725B"/>
    <w:rsid w:val="00F77268"/>
    <w:rsid w:val="00F778DE"/>
    <w:rsid w:val="00F77E4F"/>
    <w:rsid w:val="00F80276"/>
    <w:rsid w:val="00F804EB"/>
    <w:rsid w:val="00F80DBD"/>
    <w:rsid w:val="00F81236"/>
    <w:rsid w:val="00F81EAA"/>
    <w:rsid w:val="00F824CF"/>
    <w:rsid w:val="00F830A5"/>
    <w:rsid w:val="00F834DD"/>
    <w:rsid w:val="00F84699"/>
    <w:rsid w:val="00F84C75"/>
    <w:rsid w:val="00F856C1"/>
    <w:rsid w:val="00F858AF"/>
    <w:rsid w:val="00F86253"/>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31F1"/>
    <w:rsid w:val="00FA4654"/>
    <w:rsid w:val="00FA5242"/>
    <w:rsid w:val="00FA62B3"/>
    <w:rsid w:val="00FA65A1"/>
    <w:rsid w:val="00FA69E5"/>
    <w:rsid w:val="00FA7DC8"/>
    <w:rsid w:val="00FB075F"/>
    <w:rsid w:val="00FB0EC4"/>
    <w:rsid w:val="00FB11EF"/>
    <w:rsid w:val="00FB1BB8"/>
    <w:rsid w:val="00FB2853"/>
    <w:rsid w:val="00FB3273"/>
    <w:rsid w:val="00FB3D40"/>
    <w:rsid w:val="00FB3FF4"/>
    <w:rsid w:val="00FB4E84"/>
    <w:rsid w:val="00FB575F"/>
    <w:rsid w:val="00FB7F73"/>
    <w:rsid w:val="00FC09B6"/>
    <w:rsid w:val="00FC0E8D"/>
    <w:rsid w:val="00FC283B"/>
    <w:rsid w:val="00FC29D1"/>
    <w:rsid w:val="00FC3B17"/>
    <w:rsid w:val="00FC46CF"/>
    <w:rsid w:val="00FC4959"/>
    <w:rsid w:val="00FC4E0F"/>
    <w:rsid w:val="00FC4EA1"/>
    <w:rsid w:val="00FC4F55"/>
    <w:rsid w:val="00FC5B5C"/>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1C0EDB64-D587-4CBC-865A-BF826427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TALChar">
    <w:name w:val="TAL Char"/>
    <w:qFormat/>
    <w:rsid w:val="004F123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7528">
      <w:bodyDiv w:val="1"/>
      <w:marLeft w:val="0"/>
      <w:marRight w:val="0"/>
      <w:marTop w:val="0"/>
      <w:marBottom w:val="0"/>
      <w:divBdr>
        <w:top w:val="none" w:sz="0" w:space="0" w:color="auto"/>
        <w:left w:val="none" w:sz="0" w:space="0" w:color="auto"/>
        <w:bottom w:val="none" w:sz="0" w:space="0" w:color="auto"/>
        <w:right w:val="none" w:sz="0" w:space="0" w:color="auto"/>
      </w:divBdr>
      <w:divsChild>
        <w:div w:id="600643470">
          <w:marLeft w:val="720"/>
          <w:marRight w:val="0"/>
          <w:marTop w:val="96"/>
          <w:marBottom w:val="0"/>
          <w:divBdr>
            <w:top w:val="none" w:sz="0" w:space="0" w:color="auto"/>
            <w:left w:val="none" w:sz="0" w:space="0" w:color="auto"/>
            <w:bottom w:val="none" w:sz="0" w:space="0" w:color="auto"/>
            <w:right w:val="none" w:sz="0" w:space="0" w:color="auto"/>
          </w:divBdr>
        </w:div>
        <w:div w:id="249313045">
          <w:marLeft w:val="720"/>
          <w:marRight w:val="0"/>
          <w:marTop w:val="96"/>
          <w:marBottom w:val="0"/>
          <w:divBdr>
            <w:top w:val="none" w:sz="0" w:space="0" w:color="auto"/>
            <w:left w:val="none" w:sz="0" w:space="0" w:color="auto"/>
            <w:bottom w:val="none" w:sz="0" w:space="0" w:color="auto"/>
            <w:right w:val="none" w:sz="0" w:space="0" w:color="auto"/>
          </w:divBdr>
        </w:div>
        <w:div w:id="12267774">
          <w:marLeft w:val="1555"/>
          <w:marRight w:val="0"/>
          <w:marTop w:val="96"/>
          <w:marBottom w:val="0"/>
          <w:divBdr>
            <w:top w:val="none" w:sz="0" w:space="0" w:color="auto"/>
            <w:left w:val="none" w:sz="0" w:space="0" w:color="auto"/>
            <w:bottom w:val="none" w:sz="0" w:space="0" w:color="auto"/>
            <w:right w:val="none" w:sz="0" w:space="0" w:color="auto"/>
          </w:divBdr>
        </w:div>
        <w:div w:id="1262448480">
          <w:marLeft w:val="1555"/>
          <w:marRight w:val="0"/>
          <w:marTop w:val="96"/>
          <w:marBottom w:val="0"/>
          <w:divBdr>
            <w:top w:val="none" w:sz="0" w:space="0" w:color="auto"/>
            <w:left w:val="none" w:sz="0" w:space="0" w:color="auto"/>
            <w:bottom w:val="none" w:sz="0" w:space="0" w:color="auto"/>
            <w:right w:val="none" w:sz="0" w:space="0" w:color="auto"/>
          </w:divBdr>
        </w:div>
        <w:div w:id="616838699">
          <w:marLeft w:val="720"/>
          <w:marRight w:val="0"/>
          <w:marTop w:val="96"/>
          <w:marBottom w:val="0"/>
          <w:divBdr>
            <w:top w:val="none" w:sz="0" w:space="0" w:color="auto"/>
            <w:left w:val="none" w:sz="0" w:space="0" w:color="auto"/>
            <w:bottom w:val="none" w:sz="0" w:space="0" w:color="auto"/>
            <w:right w:val="none" w:sz="0" w:space="0" w:color="auto"/>
          </w:divBdr>
        </w:div>
        <w:div w:id="2081057960">
          <w:marLeft w:val="720"/>
          <w:marRight w:val="0"/>
          <w:marTop w:val="96"/>
          <w:marBottom w:val="0"/>
          <w:divBdr>
            <w:top w:val="none" w:sz="0" w:space="0" w:color="auto"/>
            <w:left w:val="none" w:sz="0" w:space="0" w:color="auto"/>
            <w:bottom w:val="none" w:sz="0" w:space="0" w:color="auto"/>
            <w:right w:val="none" w:sz="0" w:space="0" w:color="auto"/>
          </w:divBdr>
        </w:div>
        <w:div w:id="1947879638">
          <w:marLeft w:val="720"/>
          <w:marRight w:val="0"/>
          <w:marTop w:val="96"/>
          <w:marBottom w:val="0"/>
          <w:divBdr>
            <w:top w:val="none" w:sz="0" w:space="0" w:color="auto"/>
            <w:left w:val="none" w:sz="0" w:space="0" w:color="auto"/>
            <w:bottom w:val="none" w:sz="0" w:space="0" w:color="auto"/>
            <w:right w:val="none" w:sz="0" w:space="0" w:color="auto"/>
          </w:divBdr>
        </w:div>
        <w:div w:id="108161215">
          <w:marLeft w:val="720"/>
          <w:marRight w:val="0"/>
          <w:marTop w:val="96"/>
          <w:marBottom w:val="0"/>
          <w:divBdr>
            <w:top w:val="none" w:sz="0" w:space="0" w:color="auto"/>
            <w:left w:val="none" w:sz="0" w:space="0" w:color="auto"/>
            <w:bottom w:val="none" w:sz="0" w:space="0" w:color="auto"/>
            <w:right w:val="none" w:sz="0" w:space="0" w:color="auto"/>
          </w:divBdr>
        </w:div>
      </w:divsChild>
    </w:div>
    <w:div w:id="4761189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3807135">
      <w:bodyDiv w:val="1"/>
      <w:marLeft w:val="0"/>
      <w:marRight w:val="0"/>
      <w:marTop w:val="0"/>
      <w:marBottom w:val="0"/>
      <w:divBdr>
        <w:top w:val="none" w:sz="0" w:space="0" w:color="auto"/>
        <w:left w:val="none" w:sz="0" w:space="0" w:color="auto"/>
        <w:bottom w:val="none" w:sz="0" w:space="0" w:color="auto"/>
        <w:right w:val="none" w:sz="0" w:space="0" w:color="auto"/>
      </w:divBdr>
      <w:divsChild>
        <w:div w:id="361395419">
          <w:marLeft w:val="720"/>
          <w:marRight w:val="0"/>
          <w:marTop w:val="96"/>
          <w:marBottom w:val="0"/>
          <w:divBdr>
            <w:top w:val="none" w:sz="0" w:space="0" w:color="auto"/>
            <w:left w:val="none" w:sz="0" w:space="0" w:color="auto"/>
            <w:bottom w:val="none" w:sz="0" w:space="0" w:color="auto"/>
            <w:right w:val="none" w:sz="0" w:space="0" w:color="auto"/>
          </w:divBdr>
        </w:div>
        <w:div w:id="1652907678">
          <w:marLeft w:val="720"/>
          <w:marRight w:val="0"/>
          <w:marTop w:val="96"/>
          <w:marBottom w:val="0"/>
          <w:divBdr>
            <w:top w:val="none" w:sz="0" w:space="0" w:color="auto"/>
            <w:left w:val="none" w:sz="0" w:space="0" w:color="auto"/>
            <w:bottom w:val="none" w:sz="0" w:space="0" w:color="auto"/>
            <w:right w:val="none" w:sz="0" w:space="0" w:color="auto"/>
          </w:divBdr>
        </w:div>
        <w:div w:id="884298337">
          <w:marLeft w:val="1555"/>
          <w:marRight w:val="0"/>
          <w:marTop w:val="96"/>
          <w:marBottom w:val="0"/>
          <w:divBdr>
            <w:top w:val="none" w:sz="0" w:space="0" w:color="auto"/>
            <w:left w:val="none" w:sz="0" w:space="0" w:color="auto"/>
            <w:bottom w:val="none" w:sz="0" w:space="0" w:color="auto"/>
            <w:right w:val="none" w:sz="0" w:space="0" w:color="auto"/>
          </w:divBdr>
        </w:div>
        <w:div w:id="221527477">
          <w:marLeft w:val="1555"/>
          <w:marRight w:val="0"/>
          <w:marTop w:val="96"/>
          <w:marBottom w:val="0"/>
          <w:divBdr>
            <w:top w:val="none" w:sz="0" w:space="0" w:color="auto"/>
            <w:left w:val="none" w:sz="0" w:space="0" w:color="auto"/>
            <w:bottom w:val="none" w:sz="0" w:space="0" w:color="auto"/>
            <w:right w:val="none" w:sz="0" w:space="0" w:color="auto"/>
          </w:divBdr>
        </w:div>
        <w:div w:id="958073753">
          <w:marLeft w:val="720"/>
          <w:marRight w:val="0"/>
          <w:marTop w:val="96"/>
          <w:marBottom w:val="0"/>
          <w:divBdr>
            <w:top w:val="none" w:sz="0" w:space="0" w:color="auto"/>
            <w:left w:val="none" w:sz="0" w:space="0" w:color="auto"/>
            <w:bottom w:val="none" w:sz="0" w:space="0" w:color="auto"/>
            <w:right w:val="none" w:sz="0" w:space="0" w:color="auto"/>
          </w:divBdr>
        </w:div>
        <w:div w:id="739331818">
          <w:marLeft w:val="720"/>
          <w:marRight w:val="0"/>
          <w:marTop w:val="96"/>
          <w:marBottom w:val="0"/>
          <w:divBdr>
            <w:top w:val="none" w:sz="0" w:space="0" w:color="auto"/>
            <w:left w:val="none" w:sz="0" w:space="0" w:color="auto"/>
            <w:bottom w:val="none" w:sz="0" w:space="0" w:color="auto"/>
            <w:right w:val="none" w:sz="0" w:space="0" w:color="auto"/>
          </w:divBdr>
        </w:div>
        <w:div w:id="1568345755">
          <w:marLeft w:val="720"/>
          <w:marRight w:val="0"/>
          <w:marTop w:val="96"/>
          <w:marBottom w:val="0"/>
          <w:divBdr>
            <w:top w:val="none" w:sz="0" w:space="0" w:color="auto"/>
            <w:left w:val="none" w:sz="0" w:space="0" w:color="auto"/>
            <w:bottom w:val="none" w:sz="0" w:space="0" w:color="auto"/>
            <w:right w:val="none" w:sz="0" w:space="0" w:color="auto"/>
          </w:divBdr>
        </w:div>
        <w:div w:id="942416952">
          <w:marLeft w:val="720"/>
          <w:marRight w:val="0"/>
          <w:marTop w:val="96"/>
          <w:marBottom w:val="0"/>
          <w:divBdr>
            <w:top w:val="none" w:sz="0" w:space="0" w:color="auto"/>
            <w:left w:val="none" w:sz="0" w:space="0" w:color="auto"/>
            <w:bottom w:val="none" w:sz="0" w:space="0" w:color="auto"/>
            <w:right w:val="none" w:sz="0" w:space="0" w:color="auto"/>
          </w:divBdr>
        </w:div>
      </w:divsChild>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84822090">
      <w:bodyDiv w:val="1"/>
      <w:marLeft w:val="0"/>
      <w:marRight w:val="0"/>
      <w:marTop w:val="0"/>
      <w:marBottom w:val="0"/>
      <w:divBdr>
        <w:top w:val="none" w:sz="0" w:space="0" w:color="auto"/>
        <w:left w:val="none" w:sz="0" w:space="0" w:color="auto"/>
        <w:bottom w:val="none" w:sz="0" w:space="0" w:color="auto"/>
        <w:right w:val="none" w:sz="0" w:space="0" w:color="auto"/>
      </w:divBdr>
      <w:divsChild>
        <w:div w:id="1708875959">
          <w:marLeft w:val="360"/>
          <w:marRight w:val="0"/>
          <w:marTop w:val="200"/>
          <w:marBottom w:val="0"/>
          <w:divBdr>
            <w:top w:val="none" w:sz="0" w:space="0" w:color="auto"/>
            <w:left w:val="none" w:sz="0" w:space="0" w:color="auto"/>
            <w:bottom w:val="none" w:sz="0" w:space="0" w:color="auto"/>
            <w:right w:val="none" w:sz="0" w:space="0" w:color="auto"/>
          </w:divBdr>
        </w:div>
        <w:div w:id="1118260257">
          <w:marLeft w:val="1080"/>
          <w:marRight w:val="0"/>
          <w:marTop w:val="100"/>
          <w:marBottom w:val="0"/>
          <w:divBdr>
            <w:top w:val="none" w:sz="0" w:space="0" w:color="auto"/>
            <w:left w:val="none" w:sz="0" w:space="0" w:color="auto"/>
            <w:bottom w:val="none" w:sz="0" w:space="0" w:color="auto"/>
            <w:right w:val="none" w:sz="0" w:space="0" w:color="auto"/>
          </w:divBdr>
        </w:div>
        <w:div w:id="1397315396">
          <w:marLeft w:val="360"/>
          <w:marRight w:val="0"/>
          <w:marTop w:val="200"/>
          <w:marBottom w:val="0"/>
          <w:divBdr>
            <w:top w:val="none" w:sz="0" w:space="0" w:color="auto"/>
            <w:left w:val="none" w:sz="0" w:space="0" w:color="auto"/>
            <w:bottom w:val="none" w:sz="0" w:space="0" w:color="auto"/>
            <w:right w:val="none" w:sz="0" w:space="0" w:color="auto"/>
          </w:divBdr>
        </w:div>
        <w:div w:id="1695493187">
          <w:marLeft w:val="1080"/>
          <w:marRight w:val="0"/>
          <w:marTop w:val="100"/>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8808360">
      <w:bodyDiv w:val="1"/>
      <w:marLeft w:val="0"/>
      <w:marRight w:val="0"/>
      <w:marTop w:val="0"/>
      <w:marBottom w:val="0"/>
      <w:divBdr>
        <w:top w:val="none" w:sz="0" w:space="0" w:color="auto"/>
        <w:left w:val="none" w:sz="0" w:space="0" w:color="auto"/>
        <w:bottom w:val="none" w:sz="0" w:space="0" w:color="auto"/>
        <w:right w:val="none" w:sz="0" w:space="0" w:color="auto"/>
      </w:divBdr>
      <w:divsChild>
        <w:div w:id="1465997792">
          <w:marLeft w:val="360"/>
          <w:marRight w:val="0"/>
          <w:marTop w:val="200"/>
          <w:marBottom w:val="0"/>
          <w:divBdr>
            <w:top w:val="none" w:sz="0" w:space="0" w:color="auto"/>
            <w:left w:val="none" w:sz="0" w:space="0" w:color="auto"/>
            <w:bottom w:val="none" w:sz="0" w:space="0" w:color="auto"/>
            <w:right w:val="none" w:sz="0" w:space="0" w:color="auto"/>
          </w:divBdr>
        </w:div>
        <w:div w:id="352000011">
          <w:marLeft w:val="1080"/>
          <w:marRight w:val="0"/>
          <w:marTop w:val="100"/>
          <w:marBottom w:val="0"/>
          <w:divBdr>
            <w:top w:val="none" w:sz="0" w:space="0" w:color="auto"/>
            <w:left w:val="none" w:sz="0" w:space="0" w:color="auto"/>
            <w:bottom w:val="none" w:sz="0" w:space="0" w:color="auto"/>
            <w:right w:val="none" w:sz="0" w:space="0" w:color="auto"/>
          </w:divBdr>
        </w:div>
        <w:div w:id="1775859094">
          <w:marLeft w:val="1800"/>
          <w:marRight w:val="0"/>
          <w:marTop w:val="100"/>
          <w:marBottom w:val="0"/>
          <w:divBdr>
            <w:top w:val="none" w:sz="0" w:space="0" w:color="auto"/>
            <w:left w:val="none" w:sz="0" w:space="0" w:color="auto"/>
            <w:bottom w:val="none" w:sz="0" w:space="0" w:color="auto"/>
            <w:right w:val="none" w:sz="0" w:space="0" w:color="auto"/>
          </w:divBdr>
        </w:div>
        <w:div w:id="167715879">
          <w:marLeft w:val="1800"/>
          <w:marRight w:val="0"/>
          <w:marTop w:val="100"/>
          <w:marBottom w:val="0"/>
          <w:divBdr>
            <w:top w:val="none" w:sz="0" w:space="0" w:color="auto"/>
            <w:left w:val="none" w:sz="0" w:space="0" w:color="auto"/>
            <w:bottom w:val="none" w:sz="0" w:space="0" w:color="auto"/>
            <w:right w:val="none" w:sz="0" w:space="0" w:color="auto"/>
          </w:divBdr>
        </w:div>
        <w:div w:id="1339191648">
          <w:marLeft w:val="1800"/>
          <w:marRight w:val="0"/>
          <w:marTop w:val="100"/>
          <w:marBottom w:val="0"/>
          <w:divBdr>
            <w:top w:val="none" w:sz="0" w:space="0" w:color="auto"/>
            <w:left w:val="none" w:sz="0" w:space="0" w:color="auto"/>
            <w:bottom w:val="none" w:sz="0" w:space="0" w:color="auto"/>
            <w:right w:val="none" w:sz="0" w:space="0" w:color="auto"/>
          </w:divBdr>
        </w:div>
        <w:div w:id="867064830">
          <w:marLeft w:val="1080"/>
          <w:marRight w:val="0"/>
          <w:marTop w:val="100"/>
          <w:marBottom w:val="0"/>
          <w:divBdr>
            <w:top w:val="none" w:sz="0" w:space="0" w:color="auto"/>
            <w:left w:val="none" w:sz="0" w:space="0" w:color="auto"/>
            <w:bottom w:val="none" w:sz="0" w:space="0" w:color="auto"/>
            <w:right w:val="none" w:sz="0" w:space="0" w:color="auto"/>
          </w:divBdr>
        </w:div>
        <w:div w:id="1128354637">
          <w:marLeft w:val="1800"/>
          <w:marRight w:val="0"/>
          <w:marTop w:val="100"/>
          <w:marBottom w:val="0"/>
          <w:divBdr>
            <w:top w:val="none" w:sz="0" w:space="0" w:color="auto"/>
            <w:left w:val="none" w:sz="0" w:space="0" w:color="auto"/>
            <w:bottom w:val="none" w:sz="0" w:space="0" w:color="auto"/>
            <w:right w:val="none" w:sz="0" w:space="0" w:color="auto"/>
          </w:divBdr>
        </w:div>
        <w:div w:id="284119193">
          <w:marLeft w:val="1080"/>
          <w:marRight w:val="0"/>
          <w:marTop w:val="100"/>
          <w:marBottom w:val="0"/>
          <w:divBdr>
            <w:top w:val="none" w:sz="0" w:space="0" w:color="auto"/>
            <w:left w:val="none" w:sz="0" w:space="0" w:color="auto"/>
            <w:bottom w:val="none" w:sz="0" w:space="0" w:color="auto"/>
            <w:right w:val="none" w:sz="0" w:space="0" w:color="auto"/>
          </w:divBdr>
        </w:div>
        <w:div w:id="676267566">
          <w:marLeft w:val="1800"/>
          <w:marRight w:val="0"/>
          <w:marTop w:val="100"/>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30357117">
      <w:bodyDiv w:val="1"/>
      <w:marLeft w:val="0"/>
      <w:marRight w:val="0"/>
      <w:marTop w:val="0"/>
      <w:marBottom w:val="0"/>
      <w:divBdr>
        <w:top w:val="none" w:sz="0" w:space="0" w:color="auto"/>
        <w:left w:val="none" w:sz="0" w:space="0" w:color="auto"/>
        <w:bottom w:val="none" w:sz="0" w:space="0" w:color="auto"/>
        <w:right w:val="none" w:sz="0" w:space="0" w:color="auto"/>
      </w:divBdr>
      <w:divsChild>
        <w:div w:id="427888279">
          <w:marLeft w:val="360"/>
          <w:marRight w:val="0"/>
          <w:marTop w:val="200"/>
          <w:marBottom w:val="0"/>
          <w:divBdr>
            <w:top w:val="none" w:sz="0" w:space="0" w:color="auto"/>
            <w:left w:val="none" w:sz="0" w:space="0" w:color="auto"/>
            <w:bottom w:val="none" w:sz="0" w:space="0" w:color="auto"/>
            <w:right w:val="none" w:sz="0" w:space="0" w:color="auto"/>
          </w:divBdr>
        </w:div>
        <w:div w:id="1770806221">
          <w:marLeft w:val="1080"/>
          <w:marRight w:val="0"/>
          <w:marTop w:val="100"/>
          <w:marBottom w:val="0"/>
          <w:divBdr>
            <w:top w:val="none" w:sz="0" w:space="0" w:color="auto"/>
            <w:left w:val="none" w:sz="0" w:space="0" w:color="auto"/>
            <w:bottom w:val="none" w:sz="0" w:space="0" w:color="auto"/>
            <w:right w:val="none" w:sz="0" w:space="0" w:color="auto"/>
          </w:divBdr>
        </w:div>
        <w:div w:id="909920356">
          <w:marLeft w:val="1080"/>
          <w:marRight w:val="0"/>
          <w:marTop w:val="100"/>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14140987">
      <w:bodyDiv w:val="1"/>
      <w:marLeft w:val="0"/>
      <w:marRight w:val="0"/>
      <w:marTop w:val="0"/>
      <w:marBottom w:val="0"/>
      <w:divBdr>
        <w:top w:val="none" w:sz="0" w:space="0" w:color="auto"/>
        <w:left w:val="none" w:sz="0" w:space="0" w:color="auto"/>
        <w:bottom w:val="none" w:sz="0" w:space="0" w:color="auto"/>
        <w:right w:val="none" w:sz="0" w:space="0" w:color="auto"/>
      </w:divBdr>
      <w:divsChild>
        <w:div w:id="1125849692">
          <w:marLeft w:val="360"/>
          <w:marRight w:val="0"/>
          <w:marTop w:val="200"/>
          <w:marBottom w:val="0"/>
          <w:divBdr>
            <w:top w:val="none" w:sz="0" w:space="0" w:color="auto"/>
            <w:left w:val="none" w:sz="0" w:space="0" w:color="auto"/>
            <w:bottom w:val="none" w:sz="0" w:space="0" w:color="auto"/>
            <w:right w:val="none" w:sz="0" w:space="0" w:color="auto"/>
          </w:divBdr>
        </w:div>
        <w:div w:id="1932278083">
          <w:marLeft w:val="1080"/>
          <w:marRight w:val="0"/>
          <w:marTop w:val="100"/>
          <w:marBottom w:val="0"/>
          <w:divBdr>
            <w:top w:val="none" w:sz="0" w:space="0" w:color="auto"/>
            <w:left w:val="none" w:sz="0" w:space="0" w:color="auto"/>
            <w:bottom w:val="none" w:sz="0" w:space="0" w:color="auto"/>
            <w:right w:val="none" w:sz="0" w:space="0" w:color="auto"/>
          </w:divBdr>
        </w:div>
        <w:div w:id="1411587346">
          <w:marLeft w:val="1800"/>
          <w:marRight w:val="0"/>
          <w:marTop w:val="100"/>
          <w:marBottom w:val="0"/>
          <w:divBdr>
            <w:top w:val="none" w:sz="0" w:space="0" w:color="auto"/>
            <w:left w:val="none" w:sz="0" w:space="0" w:color="auto"/>
            <w:bottom w:val="none" w:sz="0" w:space="0" w:color="auto"/>
            <w:right w:val="none" w:sz="0" w:space="0" w:color="auto"/>
          </w:divBdr>
        </w:div>
        <w:div w:id="1953660815">
          <w:marLeft w:val="108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44190199">
      <w:bodyDiv w:val="1"/>
      <w:marLeft w:val="0"/>
      <w:marRight w:val="0"/>
      <w:marTop w:val="0"/>
      <w:marBottom w:val="0"/>
      <w:divBdr>
        <w:top w:val="none" w:sz="0" w:space="0" w:color="auto"/>
        <w:left w:val="none" w:sz="0" w:space="0" w:color="auto"/>
        <w:bottom w:val="none" w:sz="0" w:space="0" w:color="auto"/>
        <w:right w:val="none" w:sz="0" w:space="0" w:color="auto"/>
      </w:divBdr>
      <w:divsChild>
        <w:div w:id="1414203472">
          <w:marLeft w:val="360"/>
          <w:marRight w:val="0"/>
          <w:marTop w:val="200"/>
          <w:marBottom w:val="0"/>
          <w:divBdr>
            <w:top w:val="none" w:sz="0" w:space="0" w:color="auto"/>
            <w:left w:val="none" w:sz="0" w:space="0" w:color="auto"/>
            <w:bottom w:val="none" w:sz="0" w:space="0" w:color="auto"/>
            <w:right w:val="none" w:sz="0" w:space="0" w:color="auto"/>
          </w:divBdr>
        </w:div>
        <w:div w:id="1681619602">
          <w:marLeft w:val="1080"/>
          <w:marRight w:val="0"/>
          <w:marTop w:val="100"/>
          <w:marBottom w:val="0"/>
          <w:divBdr>
            <w:top w:val="none" w:sz="0" w:space="0" w:color="auto"/>
            <w:left w:val="none" w:sz="0" w:space="0" w:color="auto"/>
            <w:bottom w:val="none" w:sz="0" w:space="0" w:color="auto"/>
            <w:right w:val="none" w:sz="0" w:space="0" w:color="auto"/>
          </w:divBdr>
        </w:div>
        <w:div w:id="653874212">
          <w:marLeft w:val="1800"/>
          <w:marRight w:val="0"/>
          <w:marTop w:val="100"/>
          <w:marBottom w:val="0"/>
          <w:divBdr>
            <w:top w:val="none" w:sz="0" w:space="0" w:color="auto"/>
            <w:left w:val="none" w:sz="0" w:space="0" w:color="auto"/>
            <w:bottom w:val="none" w:sz="0" w:space="0" w:color="auto"/>
            <w:right w:val="none" w:sz="0" w:space="0" w:color="auto"/>
          </w:divBdr>
        </w:div>
        <w:div w:id="868646125">
          <w:marLeft w:val="1800"/>
          <w:marRight w:val="0"/>
          <w:marTop w:val="100"/>
          <w:marBottom w:val="0"/>
          <w:divBdr>
            <w:top w:val="none" w:sz="0" w:space="0" w:color="auto"/>
            <w:left w:val="none" w:sz="0" w:space="0" w:color="auto"/>
            <w:bottom w:val="none" w:sz="0" w:space="0" w:color="auto"/>
            <w:right w:val="none" w:sz="0" w:space="0" w:color="auto"/>
          </w:divBdr>
        </w:div>
        <w:div w:id="2117020250">
          <w:marLeft w:val="360"/>
          <w:marRight w:val="0"/>
          <w:marTop w:val="200"/>
          <w:marBottom w:val="0"/>
          <w:divBdr>
            <w:top w:val="none" w:sz="0" w:space="0" w:color="auto"/>
            <w:left w:val="none" w:sz="0" w:space="0" w:color="auto"/>
            <w:bottom w:val="none" w:sz="0" w:space="0" w:color="auto"/>
            <w:right w:val="none" w:sz="0" w:space="0" w:color="auto"/>
          </w:divBdr>
        </w:div>
        <w:div w:id="1264807115">
          <w:marLeft w:val="1080"/>
          <w:marRight w:val="0"/>
          <w:marTop w:val="100"/>
          <w:marBottom w:val="0"/>
          <w:divBdr>
            <w:top w:val="none" w:sz="0" w:space="0" w:color="auto"/>
            <w:left w:val="none" w:sz="0" w:space="0" w:color="auto"/>
            <w:bottom w:val="none" w:sz="0" w:space="0" w:color="auto"/>
            <w:right w:val="none" w:sz="0" w:space="0" w:color="auto"/>
          </w:divBdr>
        </w:div>
        <w:div w:id="1064377882">
          <w:marLeft w:val="1080"/>
          <w:marRight w:val="0"/>
          <w:marTop w:val="100"/>
          <w:marBottom w:val="0"/>
          <w:divBdr>
            <w:top w:val="none" w:sz="0" w:space="0" w:color="auto"/>
            <w:left w:val="none" w:sz="0" w:space="0" w:color="auto"/>
            <w:bottom w:val="none" w:sz="0" w:space="0" w:color="auto"/>
            <w:right w:val="none" w:sz="0" w:space="0" w:color="auto"/>
          </w:divBdr>
        </w:div>
        <w:div w:id="1940143367">
          <w:marLeft w:val="1080"/>
          <w:marRight w:val="0"/>
          <w:marTop w:val="10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4284035">
      <w:bodyDiv w:val="1"/>
      <w:marLeft w:val="0"/>
      <w:marRight w:val="0"/>
      <w:marTop w:val="0"/>
      <w:marBottom w:val="0"/>
      <w:divBdr>
        <w:top w:val="none" w:sz="0" w:space="0" w:color="auto"/>
        <w:left w:val="none" w:sz="0" w:space="0" w:color="auto"/>
        <w:bottom w:val="none" w:sz="0" w:space="0" w:color="auto"/>
        <w:right w:val="none" w:sz="0" w:space="0" w:color="auto"/>
      </w:divBdr>
      <w:divsChild>
        <w:div w:id="2085955615">
          <w:marLeft w:val="720"/>
          <w:marRight w:val="0"/>
          <w:marTop w:val="96"/>
          <w:marBottom w:val="0"/>
          <w:divBdr>
            <w:top w:val="none" w:sz="0" w:space="0" w:color="auto"/>
            <w:left w:val="none" w:sz="0" w:space="0" w:color="auto"/>
            <w:bottom w:val="none" w:sz="0" w:space="0" w:color="auto"/>
            <w:right w:val="none" w:sz="0" w:space="0" w:color="auto"/>
          </w:divBdr>
        </w:div>
        <w:div w:id="897210191">
          <w:marLeft w:val="720"/>
          <w:marRight w:val="0"/>
          <w:marTop w:val="96"/>
          <w:marBottom w:val="0"/>
          <w:divBdr>
            <w:top w:val="none" w:sz="0" w:space="0" w:color="auto"/>
            <w:left w:val="none" w:sz="0" w:space="0" w:color="auto"/>
            <w:bottom w:val="none" w:sz="0" w:space="0" w:color="auto"/>
            <w:right w:val="none" w:sz="0" w:space="0" w:color="auto"/>
          </w:divBdr>
        </w:div>
        <w:div w:id="1661232222">
          <w:marLeft w:val="1555"/>
          <w:marRight w:val="0"/>
          <w:marTop w:val="96"/>
          <w:marBottom w:val="0"/>
          <w:divBdr>
            <w:top w:val="none" w:sz="0" w:space="0" w:color="auto"/>
            <w:left w:val="none" w:sz="0" w:space="0" w:color="auto"/>
            <w:bottom w:val="none" w:sz="0" w:space="0" w:color="auto"/>
            <w:right w:val="none" w:sz="0" w:space="0" w:color="auto"/>
          </w:divBdr>
        </w:div>
        <w:div w:id="173422762">
          <w:marLeft w:val="1555"/>
          <w:marRight w:val="0"/>
          <w:marTop w:val="96"/>
          <w:marBottom w:val="0"/>
          <w:divBdr>
            <w:top w:val="none" w:sz="0" w:space="0" w:color="auto"/>
            <w:left w:val="none" w:sz="0" w:space="0" w:color="auto"/>
            <w:bottom w:val="none" w:sz="0" w:space="0" w:color="auto"/>
            <w:right w:val="none" w:sz="0" w:space="0" w:color="auto"/>
          </w:divBdr>
        </w:div>
        <w:div w:id="939722704">
          <w:marLeft w:val="720"/>
          <w:marRight w:val="0"/>
          <w:marTop w:val="96"/>
          <w:marBottom w:val="0"/>
          <w:divBdr>
            <w:top w:val="none" w:sz="0" w:space="0" w:color="auto"/>
            <w:left w:val="none" w:sz="0" w:space="0" w:color="auto"/>
            <w:bottom w:val="none" w:sz="0" w:space="0" w:color="auto"/>
            <w:right w:val="none" w:sz="0" w:space="0" w:color="auto"/>
          </w:divBdr>
        </w:div>
        <w:div w:id="173495167">
          <w:marLeft w:val="720"/>
          <w:marRight w:val="0"/>
          <w:marTop w:val="96"/>
          <w:marBottom w:val="0"/>
          <w:divBdr>
            <w:top w:val="none" w:sz="0" w:space="0" w:color="auto"/>
            <w:left w:val="none" w:sz="0" w:space="0" w:color="auto"/>
            <w:bottom w:val="none" w:sz="0" w:space="0" w:color="auto"/>
            <w:right w:val="none" w:sz="0" w:space="0" w:color="auto"/>
          </w:divBdr>
        </w:div>
        <w:div w:id="1292132603">
          <w:marLeft w:val="720"/>
          <w:marRight w:val="0"/>
          <w:marTop w:val="96"/>
          <w:marBottom w:val="0"/>
          <w:divBdr>
            <w:top w:val="none" w:sz="0" w:space="0" w:color="auto"/>
            <w:left w:val="none" w:sz="0" w:space="0" w:color="auto"/>
            <w:bottom w:val="none" w:sz="0" w:space="0" w:color="auto"/>
            <w:right w:val="none" w:sz="0" w:space="0" w:color="auto"/>
          </w:divBdr>
        </w:div>
        <w:div w:id="1678460519">
          <w:marLeft w:val="720"/>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image" Target="media/image19.wmf"/><Relationship Id="rId55" Type="http://schemas.openxmlformats.org/officeDocument/2006/relationships/image" Target="media/image21.w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oleObject" Target="embeddings/oleObject30.bin"/><Relationship Id="rId5" Type="http://schemas.openxmlformats.org/officeDocument/2006/relationships/webSettings" Target="webSettings.xml"/><Relationship Id="rId61" Type="http://schemas.openxmlformats.org/officeDocument/2006/relationships/image" Target="media/image23.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oleObject" Target="embeddings/oleObject2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oleObject" Target="embeddings/oleObject22.bin"/><Relationship Id="rId59" Type="http://schemas.openxmlformats.org/officeDocument/2006/relationships/image" Target="media/image22.wmf"/><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29.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21783-29D9-494B-B15A-872C1B722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912</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2</cp:revision>
  <cp:lastPrinted>2009-04-22T01:01:00Z</cp:lastPrinted>
  <dcterms:created xsi:type="dcterms:W3CDTF">2020-10-23T14:28:00Z</dcterms:created>
  <dcterms:modified xsi:type="dcterms:W3CDTF">2020-10-23T14:28:00Z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(3)L+MrlGLRD6sVPuT04HXyP2Zb9FVUl5Er2fMrhwgK794fwlTPnRLOBQPNSXV0ry5pWtmeS+Bx
Sk2EfjsiXCpWm6/bat9jCCbSyHDfWHv/tGjSK+5VOHUA7ZGbi45WDeCgpO1PvvnqSWJ0UYBr
APdWxfApcnW+0g3AhEp0k+sykVUQwmbvpyrSOnEDhYOznblIkjRYg1P2YxsVvK4MKMkAjazh
HvFM9mOMAoGTqgkRc2</vt:lpwstr>
  </property>
  <property fmtid="{D5CDD505-2E9C-101B-9397-08002B2CF9AE}" pid="17" name="_2015_ms_pID_725343_00">
    <vt:lpwstr>_2015_ms_pID_725343</vt:lpwstr>
  </property>
  <property fmtid="{D5CDD505-2E9C-101B-9397-08002B2CF9AE}" pid="18" name="_2015_ms_pID_7253431">
    <vt:lpwstr>5dhWxa/SOO/RCIzDKsPORedKMAf3nAaR8ZWEBD7ZEwfID7BRWnwpj5
Sab90YrEL1uG9xeoCZ7hMqI0OrnW412SlX5osEjpSFZlT6DrHw62leNp9KgzWPGp4x8z5ZLL
6lrvvWwxEQIpS/kgwUMFoQodK59ou/NCfzCmc9e5zQsC+QN7CMPXmC8/2ITaki3WgAGlCzvy
Svhp16fjEr/RBWjVAt74ubIA0830ysoHk6Lf</vt:lpwstr>
  </property>
  <property fmtid="{D5CDD505-2E9C-101B-9397-08002B2CF9AE}" pid="19" name="_2015_ms_pID_7253431_00">
    <vt:lpwstr>_2015_ms_pID_7253431</vt:lpwstr>
  </property>
  <property fmtid="{D5CDD505-2E9C-101B-9397-08002B2CF9AE}" pid="20" name="_2015_ms_pID_7253432">
    <vt:lpwstr>z43GGfzG7YxXetziGcU6FkDh3dPayhp3XB1O
twh/id5AzABui/fyDJKUkoUhDFvq38ZbH4vtmp643uJlRpDpfbE=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1603433005</vt:lpwstr>
  </property>
</Properties>
</file>